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8ED5B" w14:textId="77777777" w:rsidR="00B31D5C" w:rsidRDefault="00B31D5C" w:rsidP="00B31D5C">
      <w:pPr>
        <w:pStyle w:val="Titolo1"/>
        <w:jc w:val="center"/>
        <w:rPr>
          <w:lang w:val="en-US"/>
        </w:rPr>
      </w:pPr>
      <w:r>
        <w:rPr>
          <w:lang w:val="en-US"/>
        </w:rPr>
        <w:t>PhD in</w:t>
      </w:r>
      <w:r>
        <w:rPr>
          <w:rStyle w:val="hps"/>
          <w:rFonts w:ascii="Arial" w:hAnsi="Arial" w:cs="Arial"/>
          <w:color w:val="222222"/>
          <w:sz w:val="24"/>
          <w:szCs w:val="24"/>
          <w:lang w:val="en"/>
        </w:rPr>
        <w:t xml:space="preserve"> </w:t>
      </w:r>
      <w:r>
        <w:rPr>
          <w:lang w:val="en"/>
        </w:rPr>
        <w:t xml:space="preserve">Information </w:t>
      </w:r>
      <w:r w:rsidR="004729AF">
        <w:rPr>
          <w:lang w:val="en"/>
        </w:rPr>
        <w:t xml:space="preserve">and Communication </w:t>
      </w:r>
      <w:r>
        <w:rPr>
          <w:lang w:val="en"/>
        </w:rPr>
        <w:t xml:space="preserve">Technology </w:t>
      </w:r>
      <w:r w:rsidR="004729AF">
        <w:rPr>
          <w:lang w:val="en"/>
        </w:rPr>
        <w:t>for Health</w:t>
      </w:r>
    </w:p>
    <w:p w14:paraId="7966B298" w14:textId="77777777" w:rsidR="00B31D5C" w:rsidRDefault="00B31D5C" w:rsidP="00B31D5C">
      <w:pPr>
        <w:pStyle w:val="Titolo1"/>
        <w:jc w:val="center"/>
        <w:rPr>
          <w:rStyle w:val="hps"/>
          <w:rFonts w:ascii="Arial" w:hAnsi="Arial" w:cs="Arial"/>
          <w:color w:val="222222"/>
          <w:sz w:val="24"/>
          <w:szCs w:val="24"/>
        </w:rPr>
      </w:pPr>
      <w:r>
        <w:t>Università degli Studi di Napoli Federico II</w:t>
      </w:r>
    </w:p>
    <w:p w14:paraId="786E5E74" w14:textId="2037464A" w:rsidR="00655735" w:rsidRPr="005C6272" w:rsidRDefault="00B31D5C" w:rsidP="00655735">
      <w:pPr>
        <w:pStyle w:val="Titolo1"/>
        <w:ind w:left="142"/>
        <w:jc w:val="both"/>
        <w:rPr>
          <w:u w:val="single"/>
          <w:lang w:val="en-US"/>
        </w:rPr>
      </w:pPr>
      <w:r w:rsidRPr="00BA60EE">
        <w:rPr>
          <w:lang w:val="en-US"/>
        </w:rPr>
        <w:t>Module</w:t>
      </w:r>
      <w:r w:rsidR="00A14B99" w:rsidRPr="00BA60EE">
        <w:rPr>
          <w:lang w:val="en-US"/>
        </w:rPr>
        <w:t xml:space="preserve"> Title</w:t>
      </w:r>
      <w:r w:rsidR="005618CF" w:rsidRPr="00BA60EE">
        <w:rPr>
          <w:lang w:val="en-US"/>
        </w:rPr>
        <w:t xml:space="preserve">: </w:t>
      </w:r>
      <w:r w:rsidR="00655735" w:rsidRPr="00C7123B">
        <w:rPr>
          <w:u w:val="single"/>
          <w:lang w:val="en-US"/>
        </w:rPr>
        <w:t>The challenges in the diagnos</w:t>
      </w:r>
      <w:r w:rsidR="00655735">
        <w:rPr>
          <w:u w:val="single"/>
          <w:lang w:val="en-US"/>
        </w:rPr>
        <w:t>i</w:t>
      </w:r>
      <w:r w:rsidR="00655735" w:rsidRPr="00C7123B">
        <w:rPr>
          <w:u w:val="single"/>
          <w:lang w:val="en-US"/>
        </w:rPr>
        <w:t xml:space="preserve">s and management of </w:t>
      </w:r>
      <w:r w:rsidR="00655735">
        <w:rPr>
          <w:u w:val="single"/>
          <w:lang w:val="en-US"/>
        </w:rPr>
        <w:t>biofilm related infections</w:t>
      </w:r>
      <w:r w:rsidR="00655735" w:rsidRPr="00C7123B">
        <w:rPr>
          <w:u w:val="single"/>
          <w:lang w:val="en-US"/>
        </w:rPr>
        <w:t xml:space="preserve">: </w:t>
      </w:r>
      <w:r w:rsidR="00655735">
        <w:rPr>
          <w:u w:val="single"/>
          <w:lang w:val="en-US"/>
        </w:rPr>
        <w:t>t</w:t>
      </w:r>
      <w:r w:rsidR="00655735" w:rsidRPr="00C7123B">
        <w:rPr>
          <w:u w:val="single"/>
          <w:lang w:val="en-US"/>
        </w:rPr>
        <w:t>he customization, the use of nanoparticles and much more.</w:t>
      </w:r>
    </w:p>
    <w:p w14:paraId="5C78D342" w14:textId="3D2A850C" w:rsidR="005618CF" w:rsidRPr="00BA60EE" w:rsidRDefault="003C72FD" w:rsidP="00655735">
      <w:pPr>
        <w:pStyle w:val="Titolo1"/>
        <w:ind w:left="142"/>
        <w:jc w:val="both"/>
        <w:rPr>
          <w:lang w:val="en-US"/>
        </w:rPr>
      </w:pPr>
      <w:r w:rsidRPr="00BA60EE">
        <w:rPr>
          <w:lang w:val="en-US"/>
        </w:rPr>
        <w:t>Lecturer</w:t>
      </w:r>
      <w:r w:rsidR="005618CF" w:rsidRPr="00BA60EE">
        <w:rPr>
          <w:lang w:val="en-US"/>
        </w:rPr>
        <w:t xml:space="preserve">: </w:t>
      </w:r>
      <w:r w:rsidR="005C6272">
        <w:rPr>
          <w:lang w:val="en-US"/>
        </w:rPr>
        <w:t>Dr. Giovanni Balato</w:t>
      </w:r>
      <w:r w:rsidR="005618CF" w:rsidRPr="00BA60EE">
        <w:rPr>
          <w:lang w:val="en-US"/>
        </w:rPr>
        <w:t xml:space="preserve"> </w:t>
      </w:r>
    </w:p>
    <w:p w14:paraId="5CC7B178" w14:textId="77777777" w:rsidR="005C6272" w:rsidRPr="009C6FE4" w:rsidRDefault="005C6272" w:rsidP="005C6272">
      <w:pPr>
        <w:pStyle w:val="Titolo2"/>
        <w:spacing w:before="0"/>
        <w:ind w:left="708"/>
        <w:rPr>
          <w:lang w:val="en-US"/>
        </w:rPr>
      </w:pPr>
      <w:r w:rsidRPr="009C6FE4">
        <w:rPr>
          <w:lang w:val="en-US"/>
        </w:rPr>
        <w:t>University of</w:t>
      </w:r>
      <w:r>
        <w:rPr>
          <w:lang w:val="en-US"/>
        </w:rPr>
        <w:t xml:space="preserve"> Naples Federico II</w:t>
      </w:r>
    </w:p>
    <w:p w14:paraId="5AE1BFC6" w14:textId="50DCF51C" w:rsidR="005C6272" w:rsidRDefault="005C6272" w:rsidP="00FD08F0">
      <w:pPr>
        <w:pStyle w:val="Titolo2"/>
        <w:spacing w:before="0"/>
        <w:ind w:left="708"/>
        <w:rPr>
          <w:lang w:val="en-US"/>
        </w:rPr>
      </w:pPr>
      <w:r w:rsidRPr="005C6272">
        <w:rPr>
          <w:lang w:val="en-US"/>
        </w:rPr>
        <w:t>Department of Public Health</w:t>
      </w:r>
    </w:p>
    <w:p w14:paraId="031A9359" w14:textId="5E055B2D" w:rsidR="005618CF" w:rsidRPr="00BA60EE" w:rsidRDefault="005C6272" w:rsidP="00FD08F0">
      <w:pPr>
        <w:pStyle w:val="Titolo2"/>
        <w:spacing w:before="0"/>
        <w:ind w:left="708"/>
        <w:rPr>
          <w:lang w:val="en-US"/>
        </w:rPr>
      </w:pPr>
      <w:r w:rsidRPr="00CF5A7D">
        <w:rPr>
          <w:lang w:val="en-US"/>
        </w:rPr>
        <w:t xml:space="preserve">Email: </w:t>
      </w:r>
      <w:hyperlink r:id="rId8" w:history="1">
        <w:r w:rsidRPr="00CF5A7D">
          <w:rPr>
            <w:rStyle w:val="Collegamentoipertestuale"/>
            <w:lang w:val="en-US"/>
          </w:rPr>
          <w:t>giovanni.balato@unina.it</w:t>
        </w:r>
      </w:hyperlink>
      <w:r w:rsidRPr="00CF5A7D">
        <w:rPr>
          <w:lang w:val="en-US"/>
        </w:rPr>
        <w:t xml:space="preserve"> </w:t>
      </w:r>
    </w:p>
    <w:p w14:paraId="76A9BAE9" w14:textId="6874768D" w:rsidR="005C6272" w:rsidRPr="005C6272" w:rsidRDefault="005C6272" w:rsidP="005C6272">
      <w:pPr>
        <w:pStyle w:val="Titolo2"/>
        <w:spacing w:before="0"/>
        <w:ind w:left="708"/>
        <w:rPr>
          <w:color w:val="0000FF" w:themeColor="hyperlink"/>
          <w:u w:val="single"/>
          <w:lang w:val="fr-FR"/>
        </w:rPr>
      </w:pPr>
      <w:r w:rsidRPr="00B95170">
        <w:rPr>
          <w:lang w:val="fr-FR"/>
        </w:rPr>
        <w:t xml:space="preserve">Web-page: </w:t>
      </w:r>
      <w:hyperlink w:history="1">
        <w:r w:rsidRPr="002715DE">
          <w:rPr>
            <w:rStyle w:val="Collegamentoipertestuale"/>
            <w:lang w:val="fr-FR"/>
          </w:rPr>
          <w:t>http:// wpage.unina.it/giovanni.balato/</w:t>
        </w:r>
      </w:hyperlink>
    </w:p>
    <w:p w14:paraId="5E656927" w14:textId="5463C766" w:rsidR="005C6272" w:rsidRDefault="005C6272" w:rsidP="005C6272">
      <w:pPr>
        <w:pStyle w:val="Titolo2"/>
        <w:spacing w:before="0"/>
        <w:ind w:left="142"/>
        <w:jc w:val="both"/>
        <w:rPr>
          <w:b w:val="0"/>
          <w:color w:val="000000" w:themeColor="text1"/>
          <w:sz w:val="20"/>
          <w:lang w:val="en-US"/>
        </w:rPr>
      </w:pPr>
      <w:r>
        <w:rPr>
          <w:sz w:val="20"/>
          <w:lang w:val="en-US"/>
        </w:rPr>
        <w:t>BIO</w:t>
      </w:r>
      <w:r w:rsidR="009C6FE4" w:rsidRPr="009C6FE4">
        <w:rPr>
          <w:sz w:val="20"/>
          <w:lang w:val="en-US"/>
        </w:rPr>
        <w:t xml:space="preserve">: </w:t>
      </w:r>
      <w:r w:rsidRPr="00646747">
        <w:rPr>
          <w:b w:val="0"/>
          <w:color w:val="000000" w:themeColor="text1"/>
          <w:sz w:val="20"/>
          <w:lang w:val="en-US"/>
        </w:rPr>
        <w:t xml:space="preserve">Giovanni Balato, born in 1984, has graduated in Medicine at the University of Naples Federico II, on 2009, and specialized in </w:t>
      </w:r>
      <w:r>
        <w:rPr>
          <w:b w:val="0"/>
          <w:color w:val="000000" w:themeColor="text1"/>
          <w:sz w:val="20"/>
          <w:lang w:val="en-US"/>
        </w:rPr>
        <w:t>O</w:t>
      </w:r>
      <w:r w:rsidRPr="00646747">
        <w:rPr>
          <w:b w:val="0"/>
          <w:color w:val="000000" w:themeColor="text1"/>
          <w:sz w:val="20"/>
          <w:lang w:val="en-US"/>
        </w:rPr>
        <w:t xml:space="preserve">rthopedics and </w:t>
      </w:r>
      <w:r>
        <w:rPr>
          <w:b w:val="0"/>
          <w:color w:val="000000" w:themeColor="text1"/>
          <w:sz w:val="20"/>
          <w:lang w:val="en-US"/>
        </w:rPr>
        <w:t>T</w:t>
      </w:r>
      <w:r w:rsidRPr="00646747">
        <w:rPr>
          <w:b w:val="0"/>
          <w:color w:val="000000" w:themeColor="text1"/>
          <w:sz w:val="20"/>
          <w:lang w:val="en-US"/>
        </w:rPr>
        <w:t>raumatology in 2015, with a specific interest in knee arthroplasty, primary and revision, particularly septic ones. He completed a clinical fellowship in Hip and Knee Adult Reconstruction at the IFCA Hospital, in Florence. In December 2015, he became PhD in Microbiology at Second University of Naples</w:t>
      </w:r>
      <w:r>
        <w:rPr>
          <w:b w:val="0"/>
          <w:color w:val="000000" w:themeColor="text1"/>
          <w:sz w:val="20"/>
          <w:lang w:val="en-US"/>
        </w:rPr>
        <w:t xml:space="preserve"> with t</w:t>
      </w:r>
      <w:r w:rsidRPr="00646747">
        <w:rPr>
          <w:b w:val="0"/>
          <w:color w:val="000000" w:themeColor="text1"/>
          <w:sz w:val="20"/>
          <w:lang w:val="en-US"/>
        </w:rPr>
        <w:t>hesis: Antimicrobial efficacy of antibiotic bone cement: in vitro study on antibiofilm activity. He is actually holding the position of assistant professor at the University Federico II. He is author and co-author of 62 publications, 13 of them specifically on knee infection after TKA. He has presented from the podium on knee replacement and related matters in 12 international meetings. He has many ongoing research projects on PJI, in particular, he is currently investigating the implementation of diagnostic processes in PJI, biofilm formation on antibiotic bone cement , and the development of specific biofilm dyes that could help orthopedic surgeons to remove all the infected tissues during PJI surgical treatment.</w:t>
      </w:r>
    </w:p>
    <w:p w14:paraId="65E98365" w14:textId="107D655A" w:rsidR="00E23682" w:rsidRPr="00BA60EE" w:rsidRDefault="00E23682" w:rsidP="00E23682">
      <w:pPr>
        <w:pStyle w:val="Titolo1"/>
        <w:rPr>
          <w:lang w:val="en-US"/>
        </w:rPr>
      </w:pPr>
      <w:r w:rsidRPr="00BA60EE">
        <w:rPr>
          <w:lang w:val="en-US"/>
        </w:rPr>
        <w:t xml:space="preserve">Lecturer: </w:t>
      </w:r>
      <w:r>
        <w:rPr>
          <w:lang w:val="en-US"/>
        </w:rPr>
        <w:t>Prof. Carlo Petrarca</w:t>
      </w:r>
      <w:r w:rsidRPr="00BA60EE">
        <w:rPr>
          <w:lang w:val="en-US"/>
        </w:rPr>
        <w:t xml:space="preserve"> </w:t>
      </w:r>
    </w:p>
    <w:p w14:paraId="4A629B53" w14:textId="77777777" w:rsidR="00E23682" w:rsidRPr="009C6FE4" w:rsidRDefault="00E23682" w:rsidP="00E23682">
      <w:pPr>
        <w:pStyle w:val="Titolo2"/>
        <w:spacing w:before="0"/>
        <w:ind w:left="708"/>
        <w:rPr>
          <w:lang w:val="en-US"/>
        </w:rPr>
      </w:pPr>
      <w:r w:rsidRPr="009C6FE4">
        <w:rPr>
          <w:lang w:val="en-US"/>
        </w:rPr>
        <w:t>University of</w:t>
      </w:r>
      <w:r>
        <w:rPr>
          <w:lang w:val="en-US"/>
        </w:rPr>
        <w:t xml:space="preserve"> Naples Federico II</w:t>
      </w:r>
    </w:p>
    <w:p w14:paraId="43ED8CA1" w14:textId="77777777" w:rsidR="00E23682" w:rsidRPr="009C6FE4" w:rsidRDefault="00E23682" w:rsidP="00E23682">
      <w:pPr>
        <w:pStyle w:val="Titolo2"/>
        <w:spacing w:before="0"/>
        <w:ind w:left="708"/>
        <w:rPr>
          <w:lang w:val="en-US"/>
        </w:rPr>
      </w:pPr>
      <w:r w:rsidRPr="00A92AEE">
        <w:rPr>
          <w:lang w:val="en-US"/>
        </w:rPr>
        <w:t>Department of Electrical and Information Technologies</w:t>
      </w:r>
    </w:p>
    <w:p w14:paraId="0B38CF4A" w14:textId="6E51F542" w:rsidR="00E23682" w:rsidRPr="00A92AEE" w:rsidRDefault="00E23682" w:rsidP="00E23682">
      <w:pPr>
        <w:pStyle w:val="Titolo2"/>
        <w:spacing w:before="0"/>
        <w:ind w:left="708"/>
        <w:rPr>
          <w:lang w:val="en-US"/>
        </w:rPr>
      </w:pPr>
      <w:r w:rsidRPr="00A92AEE">
        <w:rPr>
          <w:lang w:val="en-US"/>
        </w:rPr>
        <w:t xml:space="preserve">Email: </w:t>
      </w:r>
      <w:hyperlink r:id="rId9" w:history="1">
        <w:r w:rsidRPr="00A92AEE">
          <w:rPr>
            <w:rStyle w:val="Collegamentoipertestuale"/>
            <w:lang w:val="en-US"/>
          </w:rPr>
          <w:t>carlo.petrarca@unina.it</w:t>
        </w:r>
      </w:hyperlink>
    </w:p>
    <w:p w14:paraId="1D74F259" w14:textId="613E5817" w:rsidR="00E23682" w:rsidRPr="005D4138" w:rsidRDefault="00E23682" w:rsidP="00E23682">
      <w:pPr>
        <w:pStyle w:val="Titolo2"/>
        <w:spacing w:before="0"/>
        <w:ind w:left="708"/>
        <w:rPr>
          <w:lang w:val="fr-FR"/>
        </w:rPr>
      </w:pPr>
      <w:r w:rsidRPr="00B95170">
        <w:rPr>
          <w:lang w:val="fr-FR"/>
        </w:rPr>
        <w:t xml:space="preserve">Web-page: </w:t>
      </w:r>
      <w:hyperlink w:history="1">
        <w:r w:rsidRPr="00DF3A34">
          <w:rPr>
            <w:rStyle w:val="Collegamentoipertestuale"/>
            <w:lang w:val="fr-FR"/>
          </w:rPr>
          <w:t>http:// wpage.unina.it/carlo.petrarca/</w:t>
        </w:r>
      </w:hyperlink>
    </w:p>
    <w:p w14:paraId="16B545B1" w14:textId="54D8C02B" w:rsidR="00A92AEE" w:rsidRPr="00226CD6" w:rsidRDefault="00A92AEE" w:rsidP="00A92AEE">
      <w:pPr>
        <w:pStyle w:val="Titolo2"/>
        <w:ind w:left="142"/>
        <w:jc w:val="both"/>
        <w:rPr>
          <w:color w:val="auto"/>
          <w:lang w:val="en-US"/>
        </w:rPr>
      </w:pPr>
      <w:r>
        <w:rPr>
          <w:sz w:val="20"/>
          <w:lang w:val="en-US"/>
        </w:rPr>
        <w:t>BIO</w:t>
      </w:r>
      <w:r w:rsidRPr="00226CD6">
        <w:rPr>
          <w:color w:val="auto"/>
          <w:sz w:val="20"/>
          <w:lang w:val="en-US"/>
        </w:rPr>
        <w:t xml:space="preserve">: </w:t>
      </w:r>
      <w:r w:rsidRPr="00226CD6">
        <w:rPr>
          <w:b w:val="0"/>
          <w:bCs w:val="0"/>
          <w:color w:val="auto"/>
          <w:sz w:val="20"/>
          <w:lang w:val="en-US"/>
        </w:rPr>
        <w:t>Carlo Petrarca</w:t>
      </w:r>
      <w:r>
        <w:rPr>
          <w:color w:val="auto"/>
          <w:sz w:val="20"/>
          <w:lang w:val="en-US"/>
        </w:rPr>
        <w:t xml:space="preserve"> </w:t>
      </w:r>
      <w:r>
        <w:rPr>
          <w:b w:val="0"/>
          <w:bCs w:val="0"/>
          <w:color w:val="auto"/>
          <w:sz w:val="20"/>
          <w:lang w:val="en-US"/>
        </w:rPr>
        <w:t xml:space="preserve">was born in Caserta (Italy) in 1967. </w:t>
      </w:r>
      <w:r w:rsidRPr="00226CD6">
        <w:rPr>
          <w:b w:val="0"/>
          <w:color w:val="auto"/>
          <w:sz w:val="20"/>
          <w:lang w:val="en-US"/>
        </w:rPr>
        <w:t xml:space="preserve">He is presently Associate Professor of Electrical Engineering at the Department of Electrical Engineering and Information Technology, University of Naples FEDERICO II, teaching courses on basic circuit theory and characterization and modelling of materials for electrical engineering. His research interests include high voltage testing and modelling, non-destructive testing of components, electromagnetic characterization and treatment of innovative materials, </w:t>
      </w:r>
      <w:r>
        <w:rPr>
          <w:b w:val="0"/>
          <w:color w:val="auto"/>
          <w:sz w:val="20"/>
          <w:lang w:val="en-US"/>
        </w:rPr>
        <w:t xml:space="preserve">lightning effects on power systems, </w:t>
      </w:r>
      <w:r w:rsidRPr="00226CD6">
        <w:rPr>
          <w:b w:val="0"/>
          <w:color w:val="auto"/>
          <w:sz w:val="20"/>
          <w:lang w:val="en-US"/>
        </w:rPr>
        <w:t>complex networks analysis.</w:t>
      </w:r>
    </w:p>
    <w:p w14:paraId="5A2ADFC0" w14:textId="40774F15" w:rsidR="005C6272" w:rsidRPr="00BA60EE" w:rsidRDefault="005C6272" w:rsidP="005C6272">
      <w:pPr>
        <w:pStyle w:val="Titolo1"/>
        <w:rPr>
          <w:lang w:val="en-US"/>
        </w:rPr>
      </w:pPr>
      <w:r w:rsidRPr="00BA60EE">
        <w:rPr>
          <w:lang w:val="en-US"/>
        </w:rPr>
        <w:lastRenderedPageBreak/>
        <w:t xml:space="preserve">Lecturer: </w:t>
      </w:r>
      <w:r>
        <w:rPr>
          <w:lang w:val="en-US"/>
        </w:rPr>
        <w:t>Dr. Marco Balato</w:t>
      </w:r>
      <w:r w:rsidRPr="00BA60EE">
        <w:rPr>
          <w:lang w:val="en-US"/>
        </w:rPr>
        <w:t xml:space="preserve"> </w:t>
      </w:r>
    </w:p>
    <w:p w14:paraId="466C2E4D" w14:textId="52418752" w:rsidR="005C6272" w:rsidRPr="009C6FE4" w:rsidRDefault="005C6272" w:rsidP="005C6272">
      <w:pPr>
        <w:pStyle w:val="Titolo2"/>
        <w:spacing w:before="0"/>
        <w:ind w:left="708"/>
        <w:rPr>
          <w:lang w:val="en-US"/>
        </w:rPr>
      </w:pPr>
      <w:r w:rsidRPr="009C6FE4">
        <w:rPr>
          <w:lang w:val="en-US"/>
        </w:rPr>
        <w:t>University of</w:t>
      </w:r>
      <w:r>
        <w:rPr>
          <w:lang w:val="en-US"/>
        </w:rPr>
        <w:t xml:space="preserve"> Naples Federico II</w:t>
      </w:r>
    </w:p>
    <w:p w14:paraId="3F392A12" w14:textId="357BE933" w:rsidR="005C6272" w:rsidRPr="009C6FE4" w:rsidRDefault="005C6272" w:rsidP="005C6272">
      <w:pPr>
        <w:pStyle w:val="Titolo2"/>
        <w:spacing w:before="0"/>
        <w:ind w:left="708"/>
        <w:rPr>
          <w:lang w:val="en-US"/>
        </w:rPr>
      </w:pPr>
      <w:r w:rsidRPr="00A92AEE">
        <w:rPr>
          <w:lang w:val="en-US"/>
        </w:rPr>
        <w:t>Department of Electrical and Information Technologies</w:t>
      </w:r>
    </w:p>
    <w:p w14:paraId="4921ADF9" w14:textId="3CB35E3F" w:rsidR="005C6272" w:rsidRPr="00A92AEE" w:rsidRDefault="005C6272" w:rsidP="005C6272">
      <w:pPr>
        <w:pStyle w:val="Titolo2"/>
        <w:spacing w:before="0"/>
        <w:ind w:left="708"/>
        <w:rPr>
          <w:lang w:val="en-US"/>
        </w:rPr>
      </w:pPr>
      <w:r w:rsidRPr="00A92AEE">
        <w:rPr>
          <w:lang w:val="en-US"/>
        </w:rPr>
        <w:t xml:space="preserve">Email: </w:t>
      </w:r>
      <w:hyperlink r:id="rId10" w:history="1">
        <w:r w:rsidRPr="00A92AEE">
          <w:rPr>
            <w:rStyle w:val="Collegamentoipertestuale"/>
            <w:lang w:val="en-US"/>
          </w:rPr>
          <w:t>marco.balato@unina.it</w:t>
        </w:r>
      </w:hyperlink>
    </w:p>
    <w:p w14:paraId="7C98EEAA" w14:textId="1208F967" w:rsidR="005D4138" w:rsidRPr="005D4138" w:rsidRDefault="005C6272" w:rsidP="005D4138">
      <w:pPr>
        <w:pStyle w:val="Titolo2"/>
        <w:spacing w:before="0"/>
        <w:ind w:left="708"/>
        <w:rPr>
          <w:lang w:val="fr-FR"/>
        </w:rPr>
      </w:pPr>
      <w:r w:rsidRPr="00B95170">
        <w:rPr>
          <w:lang w:val="fr-FR"/>
        </w:rPr>
        <w:t xml:space="preserve">Web-page: </w:t>
      </w:r>
      <w:hyperlink w:history="1">
        <w:r w:rsidR="00D116E9" w:rsidRPr="00C67C61">
          <w:rPr>
            <w:rStyle w:val="Collegamentoipertestuale"/>
            <w:lang w:val="fr-FR"/>
          </w:rPr>
          <w:t>http:// wpage.unina.it/marco.balato/</w:t>
        </w:r>
      </w:hyperlink>
    </w:p>
    <w:p w14:paraId="1E8D7A95" w14:textId="2FC659B4" w:rsidR="00F30CC2" w:rsidRPr="00E23682" w:rsidRDefault="005D4138" w:rsidP="00E23682">
      <w:pPr>
        <w:pStyle w:val="Titolo2"/>
        <w:spacing w:before="0"/>
        <w:ind w:left="142"/>
        <w:jc w:val="both"/>
        <w:rPr>
          <w:color w:val="0000FF" w:themeColor="hyperlink"/>
          <w:u w:val="single"/>
          <w:lang w:val="fr-FR"/>
        </w:rPr>
      </w:pPr>
      <w:r>
        <w:rPr>
          <w:sz w:val="20"/>
          <w:lang w:val="en-US"/>
        </w:rPr>
        <w:t>BIO</w:t>
      </w:r>
      <w:r w:rsidR="005C6272" w:rsidRPr="009C6FE4">
        <w:rPr>
          <w:sz w:val="20"/>
          <w:lang w:val="en-US"/>
        </w:rPr>
        <w:t>:</w:t>
      </w:r>
      <w:r w:rsidR="005C6272" w:rsidRPr="0010727B">
        <w:rPr>
          <w:color w:val="auto"/>
          <w:sz w:val="20"/>
          <w:lang w:val="en-US"/>
        </w:rPr>
        <w:t xml:space="preserve"> </w:t>
      </w:r>
      <w:r w:rsidRPr="0010727B">
        <w:rPr>
          <w:b w:val="0"/>
          <w:color w:val="auto"/>
          <w:sz w:val="20"/>
          <w:lang w:val="en-US"/>
        </w:rPr>
        <w:t>Marco Balato was born in Napoli (Italy) in 1984. He received the Master degree in electronic engineering and the Ph.D. degree in Energy Conversion from the Second University of Naples “SUN”, Italy, in 2011 and 2014, respectively. He is currently working, as Assistance Professor, in the Department of Electrical and Information Technologies of University of Naples "Federico II". His main research interests are in power electronics, modeling, and control techniques for energy conversion systems from renewable sources.</w:t>
      </w:r>
    </w:p>
    <w:p w14:paraId="677A9CB2" w14:textId="2708FAE2" w:rsidR="005618CF" w:rsidRPr="00FD08F0" w:rsidRDefault="009C6FE4" w:rsidP="005618CF">
      <w:pPr>
        <w:pStyle w:val="Titolo1"/>
        <w:rPr>
          <w:lang w:val="en-US"/>
        </w:rPr>
      </w:pPr>
      <w:r>
        <w:rPr>
          <w:lang w:val="en-US"/>
        </w:rPr>
        <w:t>D</w:t>
      </w:r>
      <w:r w:rsidR="00B31D5C" w:rsidRPr="00FD08F0">
        <w:rPr>
          <w:lang w:val="en-US"/>
        </w:rPr>
        <w:t>ates</w:t>
      </w:r>
      <w:r w:rsidR="00FD08F0" w:rsidRPr="00FD08F0">
        <w:rPr>
          <w:lang w:val="en-US"/>
        </w:rPr>
        <w:t xml:space="preserve"> and Locations (rooms are in ed.</w:t>
      </w:r>
      <w:r w:rsidR="00BA60EE">
        <w:rPr>
          <w:lang w:val="en-US"/>
        </w:rPr>
        <w:t>XX</w:t>
      </w:r>
      <w:r w:rsidR="00FD08F0" w:rsidRPr="00FD08F0">
        <w:rPr>
          <w:lang w:val="en-US"/>
        </w:rPr>
        <w:t xml:space="preserve">, </w:t>
      </w:r>
      <w:r w:rsidR="003258C9">
        <w:rPr>
          <w:lang w:val="en-US"/>
        </w:rPr>
        <w:t xml:space="preserve">floor I, </w:t>
      </w:r>
      <w:r w:rsidR="00FD08F0" w:rsidRPr="00FD08F0">
        <w:rPr>
          <w:lang w:val="en-US"/>
        </w:rPr>
        <w:t>via Claudio 21, Napoli)</w:t>
      </w:r>
    </w:p>
    <w:tbl>
      <w:tblPr>
        <w:tblStyle w:val="Sfondochiaro-Colore4"/>
        <w:tblW w:w="0" w:type="auto"/>
        <w:jc w:val="center"/>
        <w:tblLook w:val="04A0" w:firstRow="1" w:lastRow="0" w:firstColumn="1" w:lastColumn="0" w:noHBand="0" w:noVBand="1"/>
      </w:tblPr>
      <w:tblGrid>
        <w:gridCol w:w="2402"/>
        <w:gridCol w:w="1818"/>
        <w:gridCol w:w="2472"/>
        <w:gridCol w:w="2454"/>
      </w:tblGrid>
      <w:tr w:rsidR="003258C9" w:rsidRPr="00BA60EE" w14:paraId="5BFE7142" w14:textId="77777777" w:rsidTr="00325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Pr>
          <w:p w14:paraId="65DA3739" w14:textId="77777777" w:rsidR="003258C9" w:rsidRPr="00BA60EE" w:rsidRDefault="003258C9" w:rsidP="003258C9">
            <w:pPr>
              <w:pStyle w:val="Titolo2"/>
              <w:spacing w:before="0"/>
              <w:jc w:val="center"/>
              <w:outlineLvl w:val="1"/>
              <w:rPr>
                <w:lang w:val="en-US"/>
              </w:rPr>
            </w:pPr>
            <w:r w:rsidRPr="00BA60EE">
              <w:rPr>
                <w:lang w:val="en-US"/>
              </w:rPr>
              <w:t>Date</w:t>
            </w:r>
          </w:p>
        </w:tc>
        <w:tc>
          <w:tcPr>
            <w:tcW w:w="1818" w:type="dxa"/>
          </w:tcPr>
          <w:p w14:paraId="7F856862"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sidRPr="00BA60EE">
              <w:rPr>
                <w:lang w:val="en-US"/>
              </w:rPr>
              <w:t>Hours</w:t>
            </w:r>
          </w:p>
        </w:tc>
        <w:tc>
          <w:tcPr>
            <w:tcW w:w="2472" w:type="dxa"/>
          </w:tcPr>
          <w:p w14:paraId="3C028045"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sidRPr="00BA60EE">
              <w:rPr>
                <w:lang w:val="en-US"/>
              </w:rPr>
              <w:t>Room</w:t>
            </w:r>
          </w:p>
        </w:tc>
        <w:tc>
          <w:tcPr>
            <w:tcW w:w="2454" w:type="dxa"/>
          </w:tcPr>
          <w:p w14:paraId="46FFBCE5"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Pr>
                <w:lang w:val="en-US"/>
              </w:rPr>
              <w:t>Lecturer</w:t>
            </w:r>
          </w:p>
        </w:tc>
      </w:tr>
      <w:tr w:rsidR="003258C9" w14:paraId="1007E7C5" w14:textId="77777777" w:rsidTr="003258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Pr>
          <w:p w14:paraId="4B4BE989" w14:textId="460C4DD2" w:rsidR="003258C9" w:rsidRPr="00BA60EE" w:rsidRDefault="005D4138" w:rsidP="00FD08F0">
            <w:pPr>
              <w:pStyle w:val="Titolo2"/>
              <w:spacing w:before="0"/>
              <w:jc w:val="center"/>
              <w:outlineLvl w:val="1"/>
              <w:rPr>
                <w:lang w:val="en-US"/>
              </w:rPr>
            </w:pPr>
            <w:r>
              <w:rPr>
                <w:lang w:val="en-US"/>
              </w:rPr>
              <w:t>29</w:t>
            </w:r>
            <w:r w:rsidR="003258C9" w:rsidRPr="00BA60EE">
              <w:rPr>
                <w:lang w:val="en-US"/>
              </w:rPr>
              <w:t xml:space="preserve"> </w:t>
            </w:r>
            <w:r>
              <w:rPr>
                <w:lang w:val="en-US"/>
              </w:rPr>
              <w:t>settembre</w:t>
            </w:r>
            <w:r w:rsidR="003258C9" w:rsidRPr="00BA60EE">
              <w:rPr>
                <w:lang w:val="en-US"/>
              </w:rPr>
              <w:t xml:space="preserve"> 20</w:t>
            </w:r>
            <w:r>
              <w:rPr>
                <w:lang w:val="en-US"/>
              </w:rPr>
              <w:t>20</w:t>
            </w:r>
          </w:p>
        </w:tc>
        <w:tc>
          <w:tcPr>
            <w:tcW w:w="1818" w:type="dxa"/>
          </w:tcPr>
          <w:p w14:paraId="3A4B1093"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rsidRPr="00BA60EE">
              <w:rPr>
                <w:lang w:val="en-US"/>
              </w:rPr>
              <w:t>9.30-1</w:t>
            </w:r>
            <w:r>
              <w:t>2.30</w:t>
            </w:r>
          </w:p>
        </w:tc>
        <w:tc>
          <w:tcPr>
            <w:tcW w:w="2472" w:type="dxa"/>
          </w:tcPr>
          <w:p w14:paraId="6CC7AF24"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Softel I floor</w:t>
            </w:r>
          </w:p>
        </w:tc>
        <w:tc>
          <w:tcPr>
            <w:tcW w:w="2454" w:type="dxa"/>
          </w:tcPr>
          <w:p w14:paraId="4396ECD1" w14:textId="7197080A" w:rsidR="003258C9" w:rsidRDefault="00273E8B"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G. Balato</w:t>
            </w:r>
          </w:p>
        </w:tc>
      </w:tr>
      <w:tr w:rsidR="003258C9" w14:paraId="4E1980F5" w14:textId="77777777" w:rsidTr="003258C9">
        <w:trPr>
          <w:jc w:val="center"/>
        </w:trPr>
        <w:tc>
          <w:tcPr>
            <w:cnfStyle w:val="001000000000" w:firstRow="0" w:lastRow="0" w:firstColumn="1" w:lastColumn="0" w:oddVBand="0" w:evenVBand="0" w:oddHBand="0" w:evenHBand="0" w:firstRowFirstColumn="0" w:firstRowLastColumn="0" w:lastRowFirstColumn="0" w:lastRowLastColumn="0"/>
            <w:tcW w:w="2402" w:type="dxa"/>
          </w:tcPr>
          <w:p w14:paraId="1A531BE1" w14:textId="63CE42CA" w:rsidR="003258C9" w:rsidRDefault="005D4138" w:rsidP="00623925">
            <w:pPr>
              <w:pStyle w:val="Titolo2"/>
              <w:spacing w:before="0"/>
              <w:jc w:val="center"/>
              <w:outlineLvl w:val="1"/>
            </w:pPr>
            <w:r>
              <w:t>0</w:t>
            </w:r>
            <w:r w:rsidR="003258C9">
              <w:t xml:space="preserve">1 </w:t>
            </w:r>
            <w:r>
              <w:t>ottobre</w:t>
            </w:r>
            <w:r w:rsidR="003258C9">
              <w:t xml:space="preserve"> 20</w:t>
            </w:r>
            <w:r>
              <w:t>20</w:t>
            </w:r>
          </w:p>
        </w:tc>
        <w:tc>
          <w:tcPr>
            <w:tcW w:w="1818" w:type="dxa"/>
          </w:tcPr>
          <w:p w14:paraId="016139C5"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14:30-17:30</w:t>
            </w:r>
          </w:p>
        </w:tc>
        <w:tc>
          <w:tcPr>
            <w:tcW w:w="2472" w:type="dxa"/>
          </w:tcPr>
          <w:p w14:paraId="09F1E26F"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Softel I floor</w:t>
            </w:r>
          </w:p>
        </w:tc>
        <w:tc>
          <w:tcPr>
            <w:tcW w:w="2454" w:type="dxa"/>
          </w:tcPr>
          <w:p w14:paraId="1F8861B8" w14:textId="160CA429" w:rsidR="003258C9" w:rsidRDefault="00273E8B"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 xml:space="preserve">G. Balato/M. Balato </w:t>
            </w:r>
          </w:p>
        </w:tc>
      </w:tr>
      <w:tr w:rsidR="003258C9" w14:paraId="5437BADA" w14:textId="77777777" w:rsidTr="003258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Pr>
          <w:p w14:paraId="43752689" w14:textId="761C9579" w:rsidR="003258C9" w:rsidRDefault="005D4138" w:rsidP="00FD08F0">
            <w:pPr>
              <w:pStyle w:val="Titolo2"/>
              <w:spacing w:before="0"/>
              <w:jc w:val="center"/>
              <w:outlineLvl w:val="1"/>
            </w:pPr>
            <w:r>
              <w:t>08</w:t>
            </w:r>
            <w:r w:rsidR="003258C9">
              <w:t xml:space="preserve"> </w:t>
            </w:r>
            <w:r>
              <w:t>ottobre</w:t>
            </w:r>
            <w:r w:rsidR="003258C9">
              <w:t xml:space="preserve"> 20</w:t>
            </w:r>
            <w:r>
              <w:t>20</w:t>
            </w:r>
          </w:p>
        </w:tc>
        <w:tc>
          <w:tcPr>
            <w:tcW w:w="1818" w:type="dxa"/>
          </w:tcPr>
          <w:p w14:paraId="00542ABE"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9.30-12.30</w:t>
            </w:r>
          </w:p>
        </w:tc>
        <w:tc>
          <w:tcPr>
            <w:tcW w:w="2472" w:type="dxa"/>
          </w:tcPr>
          <w:p w14:paraId="37F86DC0"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Softel I floor</w:t>
            </w:r>
          </w:p>
        </w:tc>
        <w:tc>
          <w:tcPr>
            <w:tcW w:w="2454" w:type="dxa"/>
          </w:tcPr>
          <w:p w14:paraId="50973777" w14:textId="3B898D30" w:rsidR="003258C9" w:rsidRDefault="00273E8B"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G. Balato/M. Balato</w:t>
            </w:r>
          </w:p>
        </w:tc>
      </w:tr>
      <w:tr w:rsidR="003258C9" w14:paraId="27C6949B" w14:textId="77777777" w:rsidTr="003258C9">
        <w:trPr>
          <w:jc w:val="center"/>
        </w:trPr>
        <w:tc>
          <w:tcPr>
            <w:cnfStyle w:val="001000000000" w:firstRow="0" w:lastRow="0" w:firstColumn="1" w:lastColumn="0" w:oddVBand="0" w:evenVBand="0" w:oddHBand="0" w:evenHBand="0" w:firstRowFirstColumn="0" w:firstRowLastColumn="0" w:lastRowFirstColumn="0" w:lastRowLastColumn="0"/>
            <w:tcW w:w="2402" w:type="dxa"/>
          </w:tcPr>
          <w:p w14:paraId="7908293D" w14:textId="7739E377" w:rsidR="003258C9" w:rsidRDefault="003258C9" w:rsidP="00FD08F0">
            <w:pPr>
              <w:pStyle w:val="Titolo2"/>
              <w:spacing w:before="0"/>
              <w:jc w:val="center"/>
              <w:outlineLvl w:val="1"/>
            </w:pPr>
            <w:r>
              <w:t>1</w:t>
            </w:r>
            <w:r w:rsidR="005D4138">
              <w:t>5</w:t>
            </w:r>
            <w:r>
              <w:t xml:space="preserve"> </w:t>
            </w:r>
            <w:r w:rsidR="005D4138">
              <w:t>ottobre</w:t>
            </w:r>
            <w:r>
              <w:t xml:space="preserve"> 20</w:t>
            </w:r>
            <w:r w:rsidR="005D4138">
              <w:t>20</w:t>
            </w:r>
          </w:p>
        </w:tc>
        <w:tc>
          <w:tcPr>
            <w:tcW w:w="1818" w:type="dxa"/>
          </w:tcPr>
          <w:p w14:paraId="49230684"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9.30-12.30</w:t>
            </w:r>
          </w:p>
        </w:tc>
        <w:tc>
          <w:tcPr>
            <w:tcW w:w="2472" w:type="dxa"/>
          </w:tcPr>
          <w:p w14:paraId="5FBDCB72"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C2A Ground Floor</w:t>
            </w:r>
          </w:p>
        </w:tc>
        <w:tc>
          <w:tcPr>
            <w:tcW w:w="2454" w:type="dxa"/>
          </w:tcPr>
          <w:p w14:paraId="0F32B7EC" w14:textId="1599777C" w:rsidR="003258C9" w:rsidRDefault="00273E8B"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G. Balato/M. Balato</w:t>
            </w:r>
          </w:p>
        </w:tc>
      </w:tr>
      <w:tr w:rsidR="003258C9" w14:paraId="2E94B085" w14:textId="77777777" w:rsidTr="003258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Pr>
          <w:p w14:paraId="083FB6CF" w14:textId="3EFBEFDE" w:rsidR="003258C9" w:rsidRDefault="003258C9" w:rsidP="00FD08F0">
            <w:pPr>
              <w:pStyle w:val="Titolo2"/>
              <w:spacing w:before="0"/>
              <w:jc w:val="center"/>
              <w:outlineLvl w:val="1"/>
            </w:pPr>
            <w:r>
              <w:t>2</w:t>
            </w:r>
            <w:r w:rsidR="005D4138">
              <w:t>2</w:t>
            </w:r>
            <w:r>
              <w:t xml:space="preserve"> </w:t>
            </w:r>
            <w:r w:rsidR="005D4138">
              <w:t>ottobre</w:t>
            </w:r>
            <w:r>
              <w:t xml:space="preserve"> 20</w:t>
            </w:r>
            <w:r w:rsidR="005D4138">
              <w:t>20</w:t>
            </w:r>
          </w:p>
        </w:tc>
        <w:tc>
          <w:tcPr>
            <w:tcW w:w="1818" w:type="dxa"/>
          </w:tcPr>
          <w:p w14:paraId="0F54D508"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9.30-12.30</w:t>
            </w:r>
          </w:p>
        </w:tc>
        <w:tc>
          <w:tcPr>
            <w:tcW w:w="2472" w:type="dxa"/>
          </w:tcPr>
          <w:p w14:paraId="447D3F5D" w14:textId="77777777" w:rsidR="003258C9" w:rsidRDefault="003258C9"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Softel I floor</w:t>
            </w:r>
          </w:p>
        </w:tc>
        <w:tc>
          <w:tcPr>
            <w:tcW w:w="2454" w:type="dxa"/>
          </w:tcPr>
          <w:p w14:paraId="13F4BA1D" w14:textId="4650F028" w:rsidR="003258C9" w:rsidRDefault="0040350C" w:rsidP="00FD08F0">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C. Petrarca/</w:t>
            </w:r>
            <w:r w:rsidR="00273E8B">
              <w:t>M.</w:t>
            </w:r>
            <w:r>
              <w:t xml:space="preserve"> </w:t>
            </w:r>
            <w:r w:rsidR="00273E8B">
              <w:t>Balato</w:t>
            </w:r>
          </w:p>
        </w:tc>
      </w:tr>
      <w:tr w:rsidR="003258C9" w14:paraId="24B3DF8C" w14:textId="77777777" w:rsidTr="003258C9">
        <w:trPr>
          <w:jc w:val="center"/>
        </w:trPr>
        <w:tc>
          <w:tcPr>
            <w:cnfStyle w:val="001000000000" w:firstRow="0" w:lastRow="0" w:firstColumn="1" w:lastColumn="0" w:oddVBand="0" w:evenVBand="0" w:oddHBand="0" w:evenHBand="0" w:firstRowFirstColumn="0" w:firstRowLastColumn="0" w:lastRowFirstColumn="0" w:lastRowLastColumn="0"/>
            <w:tcW w:w="2402" w:type="dxa"/>
          </w:tcPr>
          <w:p w14:paraId="1944AAD2" w14:textId="16E6D8FA" w:rsidR="003258C9" w:rsidRDefault="003258C9" w:rsidP="00FD08F0">
            <w:pPr>
              <w:pStyle w:val="Titolo2"/>
              <w:spacing w:before="0"/>
              <w:jc w:val="center"/>
              <w:outlineLvl w:val="1"/>
            </w:pPr>
            <w:r>
              <w:t>2</w:t>
            </w:r>
            <w:r w:rsidR="005D4138">
              <w:t>3</w:t>
            </w:r>
            <w:r>
              <w:t xml:space="preserve"> </w:t>
            </w:r>
            <w:r w:rsidR="005D4138">
              <w:t>ottobre</w:t>
            </w:r>
            <w:r>
              <w:t xml:space="preserve"> 20</w:t>
            </w:r>
            <w:r w:rsidR="005D4138">
              <w:t>20</w:t>
            </w:r>
          </w:p>
        </w:tc>
        <w:tc>
          <w:tcPr>
            <w:tcW w:w="1818" w:type="dxa"/>
          </w:tcPr>
          <w:p w14:paraId="7A59FF38"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9.30-12.30</w:t>
            </w:r>
          </w:p>
        </w:tc>
        <w:tc>
          <w:tcPr>
            <w:tcW w:w="2472" w:type="dxa"/>
          </w:tcPr>
          <w:p w14:paraId="69A10BBD" w14:textId="77777777" w:rsidR="003258C9" w:rsidRDefault="003258C9"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C2A Ground Floor</w:t>
            </w:r>
          </w:p>
        </w:tc>
        <w:tc>
          <w:tcPr>
            <w:tcW w:w="2454" w:type="dxa"/>
          </w:tcPr>
          <w:p w14:paraId="624C505D" w14:textId="1F84DE6E" w:rsidR="003258C9" w:rsidRDefault="0040350C" w:rsidP="00FD08F0">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C</w:t>
            </w:r>
            <w:r w:rsidR="00273E8B">
              <w:t xml:space="preserve">. </w:t>
            </w:r>
            <w:r>
              <w:t>Petrarca/G. Balato</w:t>
            </w:r>
            <w:r w:rsidR="00273E8B">
              <w:t>/M. Balato</w:t>
            </w:r>
          </w:p>
        </w:tc>
      </w:tr>
    </w:tbl>
    <w:p w14:paraId="4D83B82E" w14:textId="746FAAA4" w:rsidR="00606641" w:rsidRDefault="00606641" w:rsidP="00606641">
      <w:pPr>
        <w:pStyle w:val="Titolo1"/>
        <w:ind w:left="142"/>
        <w:rPr>
          <w:lang w:val="en-US"/>
        </w:rPr>
      </w:pPr>
      <w:r w:rsidRPr="00CF0520">
        <w:rPr>
          <w:lang w:val="en-US"/>
        </w:rPr>
        <w:t xml:space="preserve">ECTS Credits: </w:t>
      </w:r>
      <w:r>
        <w:rPr>
          <w:lang w:val="en-US"/>
        </w:rPr>
        <w:t>4 (0.2 per hour)</w:t>
      </w:r>
    </w:p>
    <w:p w14:paraId="711E12EE" w14:textId="455E4B83" w:rsidR="00032226" w:rsidRPr="00CF0520" w:rsidRDefault="00032226" w:rsidP="00C47CAA">
      <w:pPr>
        <w:pStyle w:val="Titolo1"/>
        <w:spacing w:before="360"/>
        <w:rPr>
          <w:lang w:val="en-US"/>
        </w:rPr>
      </w:pPr>
      <w:r>
        <w:rPr>
          <w:lang w:val="en-US"/>
        </w:rPr>
        <w:t>Overview</w:t>
      </w:r>
    </w:p>
    <w:p w14:paraId="709A78ED" w14:textId="5D81846B" w:rsidR="00032226" w:rsidRPr="00032226" w:rsidRDefault="00032226" w:rsidP="00C47CAA">
      <w:pPr>
        <w:jc w:val="both"/>
        <w:rPr>
          <w:i/>
          <w:lang w:val="en-US"/>
        </w:rPr>
      </w:pPr>
      <w:r w:rsidRPr="00030646">
        <w:rPr>
          <w:i/>
          <w:lang w:val="en-US"/>
        </w:rPr>
        <w:t xml:space="preserve">This course will focus on one of the most important and dramatic complications after </w:t>
      </w:r>
      <w:r w:rsidR="00860294">
        <w:rPr>
          <w:i/>
          <w:lang w:val="en-US"/>
        </w:rPr>
        <w:t xml:space="preserve">medical device implantation such as </w:t>
      </w:r>
      <w:r w:rsidRPr="00030646">
        <w:rPr>
          <w:i/>
          <w:lang w:val="en-US"/>
        </w:rPr>
        <w:t xml:space="preserve">total joint replacement. Peri-prosthetic joint infections represent until now a challenge for orthopedic surgeons. In the recent years Numerous efforts are made in the context of diagnosis and treatment of surgical site infections. In this field the relation between engineers and physicians is crucial to develop new technology with aim to early detect and treat properly patients with septic complications.  The course will provide the students with notions about clinical and therapeutic aspects on periprosthetic infections. Every lesson consists of a first part on the overview of the specific diagnostic and therapeutic options, and a second part on an implementation of different </w:t>
      </w:r>
      <w:r w:rsidRPr="00D85AD3">
        <w:rPr>
          <w:i/>
          <w:lang w:val="en-US"/>
        </w:rPr>
        <w:t>hands-on session to show how to use that technology in practice. At the end of the lesson, students are encouraged to start a discussion on why and how to adopt that virtualization approach in their research activities</w:t>
      </w:r>
      <w:r w:rsidRPr="00371046">
        <w:rPr>
          <w:lang w:val="en-US"/>
        </w:rPr>
        <w:t>.</w:t>
      </w:r>
    </w:p>
    <w:p w14:paraId="74D038DC" w14:textId="331E8C65" w:rsidR="005F6579" w:rsidRDefault="005F6579" w:rsidP="005F6579">
      <w:pPr>
        <w:pStyle w:val="Titolo1"/>
        <w:rPr>
          <w:lang w:val="en-GB"/>
        </w:rPr>
      </w:pPr>
      <w:r w:rsidRPr="003258C9">
        <w:rPr>
          <w:lang w:val="en-GB"/>
        </w:rPr>
        <w:lastRenderedPageBreak/>
        <w:t>Content</w:t>
      </w:r>
    </w:p>
    <w:p w14:paraId="48F5F6AA" w14:textId="77777777" w:rsidR="00E5411B" w:rsidRDefault="00E5411B" w:rsidP="00655735">
      <w:pPr>
        <w:spacing w:after="0"/>
        <w:jc w:val="both"/>
        <w:rPr>
          <w:rFonts w:cstheme="minorHAnsi"/>
          <w:b/>
          <w:bCs/>
          <w:iCs/>
          <w:sz w:val="24"/>
          <w:szCs w:val="24"/>
          <w:lang w:val="en-GB"/>
        </w:rPr>
      </w:pPr>
    </w:p>
    <w:p w14:paraId="48F6AC7F" w14:textId="074ABFA5" w:rsidR="00655735" w:rsidRPr="001F0856" w:rsidRDefault="00655735" w:rsidP="00655735">
      <w:pPr>
        <w:spacing w:after="0"/>
        <w:jc w:val="both"/>
        <w:rPr>
          <w:rFonts w:ascii="Verdana" w:hAnsi="Verdana"/>
          <w:sz w:val="20"/>
          <w:szCs w:val="20"/>
          <w:lang w:val="en-US"/>
        </w:rPr>
      </w:pPr>
      <w:r w:rsidRPr="003258C9">
        <w:rPr>
          <w:rFonts w:cstheme="minorHAnsi"/>
          <w:b/>
          <w:bCs/>
          <w:iCs/>
          <w:sz w:val="24"/>
          <w:szCs w:val="24"/>
          <w:lang w:val="en-GB"/>
        </w:rPr>
        <w:t>I Lesson - Introduction</w:t>
      </w:r>
      <w:r w:rsidRPr="003258C9">
        <w:rPr>
          <w:rFonts w:ascii="Verdana" w:hAnsi="Verdana"/>
          <w:sz w:val="20"/>
          <w:szCs w:val="20"/>
          <w:lang w:val="en-GB"/>
        </w:rPr>
        <w:t>:</w:t>
      </w:r>
      <w:r>
        <w:rPr>
          <w:rFonts w:ascii="Verdana" w:hAnsi="Verdana"/>
          <w:sz w:val="20"/>
          <w:szCs w:val="20"/>
          <w:lang w:val="en-GB"/>
        </w:rPr>
        <w:t xml:space="preserve"> An overview of the Peri-prosthetic joint infections</w:t>
      </w:r>
      <w:r w:rsidRPr="001F0856">
        <w:rPr>
          <w:rFonts w:ascii="Verdana" w:hAnsi="Verdana"/>
          <w:sz w:val="20"/>
          <w:szCs w:val="20"/>
          <w:lang w:val="en-US"/>
        </w:rPr>
        <w:t xml:space="preserve">. </w:t>
      </w:r>
      <w:r>
        <w:rPr>
          <w:rFonts w:ascii="Verdana" w:hAnsi="Verdana"/>
          <w:sz w:val="20"/>
          <w:szCs w:val="20"/>
          <w:lang w:val="en-US"/>
        </w:rPr>
        <w:t>Focus on Biofilm related infections and on complex diagnostic and therapeutic work-up</w:t>
      </w:r>
      <w:r w:rsidR="004C6ACB">
        <w:rPr>
          <w:rFonts w:ascii="Verdana" w:hAnsi="Verdana"/>
          <w:sz w:val="20"/>
          <w:szCs w:val="20"/>
          <w:lang w:val="en-US"/>
        </w:rPr>
        <w:t xml:space="preserve"> (3h)</w:t>
      </w:r>
      <w:r>
        <w:rPr>
          <w:rFonts w:ascii="Verdana" w:hAnsi="Verdana"/>
          <w:sz w:val="20"/>
          <w:szCs w:val="20"/>
          <w:lang w:val="en-US"/>
        </w:rPr>
        <w:t>.</w:t>
      </w:r>
      <w:r w:rsidR="001120F0">
        <w:rPr>
          <w:rFonts w:ascii="Verdana" w:hAnsi="Verdana"/>
          <w:sz w:val="20"/>
          <w:szCs w:val="20"/>
          <w:lang w:val="en-US"/>
        </w:rPr>
        <w:t xml:space="preserve"> </w:t>
      </w:r>
    </w:p>
    <w:p w14:paraId="3A445D4D" w14:textId="77777777" w:rsidR="00655735" w:rsidRPr="001F0856" w:rsidRDefault="00655735" w:rsidP="00655735">
      <w:pPr>
        <w:spacing w:after="0"/>
        <w:jc w:val="both"/>
        <w:rPr>
          <w:rFonts w:cstheme="minorHAnsi"/>
          <w:sz w:val="24"/>
          <w:szCs w:val="24"/>
          <w:lang w:val="en-US"/>
        </w:rPr>
      </w:pPr>
    </w:p>
    <w:p w14:paraId="6BBC32A7" w14:textId="563202AD" w:rsidR="00655735" w:rsidRPr="00C52F1C" w:rsidRDefault="00655735" w:rsidP="00655735">
      <w:pPr>
        <w:spacing w:after="0"/>
        <w:jc w:val="both"/>
        <w:rPr>
          <w:rFonts w:ascii="Verdana" w:hAnsi="Verdana"/>
          <w:sz w:val="20"/>
          <w:szCs w:val="20"/>
          <w:lang w:val="en-GB"/>
        </w:rPr>
      </w:pPr>
      <w:r w:rsidRPr="003258C9">
        <w:rPr>
          <w:rFonts w:cstheme="minorHAnsi"/>
          <w:b/>
          <w:bCs/>
          <w:iCs/>
          <w:sz w:val="24"/>
          <w:szCs w:val="24"/>
          <w:lang w:val="en-GB"/>
        </w:rPr>
        <w:t xml:space="preserve">II Lesson - </w:t>
      </w:r>
      <w:r>
        <w:rPr>
          <w:rFonts w:cstheme="minorHAnsi"/>
          <w:b/>
          <w:bCs/>
          <w:iCs/>
          <w:sz w:val="24"/>
          <w:szCs w:val="24"/>
          <w:lang w:val="en-US"/>
        </w:rPr>
        <w:t>The role of customization of the joint spacers</w:t>
      </w:r>
      <w:r w:rsidRPr="003258C9">
        <w:rPr>
          <w:rFonts w:ascii="Verdana" w:hAnsi="Verdana"/>
          <w:sz w:val="20"/>
          <w:szCs w:val="20"/>
          <w:lang w:val="en-GB"/>
        </w:rPr>
        <w:t>:</w:t>
      </w:r>
      <w:r>
        <w:rPr>
          <w:rFonts w:ascii="Verdana" w:hAnsi="Verdana"/>
          <w:sz w:val="20"/>
          <w:szCs w:val="20"/>
          <w:lang w:val="en-GB"/>
        </w:rPr>
        <w:t xml:space="preserve"> The impact of the knee spacer geometry on </w:t>
      </w:r>
      <w:r w:rsidRPr="00A16760">
        <w:rPr>
          <w:rFonts w:ascii="Verdana" w:hAnsi="Verdana"/>
          <w:sz w:val="20"/>
          <w:szCs w:val="20"/>
          <w:lang w:val="en-GB"/>
        </w:rPr>
        <w:t xml:space="preserve">the quality of life, </w:t>
      </w:r>
      <w:r>
        <w:rPr>
          <w:rFonts w:ascii="Verdana" w:hAnsi="Verdana"/>
          <w:sz w:val="20"/>
          <w:szCs w:val="20"/>
          <w:lang w:val="en-GB"/>
        </w:rPr>
        <w:t xml:space="preserve">on </w:t>
      </w:r>
      <w:r w:rsidRPr="00A16760">
        <w:rPr>
          <w:rFonts w:ascii="Verdana" w:hAnsi="Verdana"/>
          <w:sz w:val="20"/>
          <w:szCs w:val="20"/>
          <w:lang w:val="en-GB"/>
        </w:rPr>
        <w:t xml:space="preserve">the patient's functional results and </w:t>
      </w:r>
      <w:r>
        <w:rPr>
          <w:rFonts w:ascii="Verdana" w:hAnsi="Verdana"/>
          <w:sz w:val="20"/>
          <w:szCs w:val="20"/>
          <w:lang w:val="en-GB"/>
        </w:rPr>
        <w:t xml:space="preserve">on </w:t>
      </w:r>
      <w:r w:rsidRPr="00A16760">
        <w:rPr>
          <w:rFonts w:ascii="Verdana" w:hAnsi="Verdana"/>
          <w:sz w:val="20"/>
          <w:szCs w:val="20"/>
          <w:lang w:val="en-GB"/>
        </w:rPr>
        <w:t>the complexity of the surgical procedure.</w:t>
      </w:r>
      <w:r w:rsidRPr="001F0856">
        <w:rPr>
          <w:rFonts w:ascii="Verdana" w:hAnsi="Verdana"/>
          <w:sz w:val="20"/>
          <w:szCs w:val="20"/>
          <w:lang w:val="en-US"/>
        </w:rPr>
        <w:t xml:space="preserve"> </w:t>
      </w:r>
      <w:r w:rsidR="00103748">
        <w:rPr>
          <w:rFonts w:ascii="Verdana" w:hAnsi="Verdana"/>
          <w:sz w:val="20"/>
          <w:szCs w:val="20"/>
          <w:lang w:val="en-US"/>
        </w:rPr>
        <w:t>The simple geometrical guidelines will be described an</w:t>
      </w:r>
      <w:r w:rsidR="00C90F1A">
        <w:rPr>
          <w:rFonts w:ascii="Verdana" w:hAnsi="Verdana"/>
          <w:sz w:val="20"/>
          <w:szCs w:val="20"/>
          <w:lang w:val="en-US"/>
        </w:rPr>
        <w:t>d</w:t>
      </w:r>
      <w:r w:rsidR="00103748">
        <w:rPr>
          <w:rFonts w:ascii="Verdana" w:hAnsi="Verdana"/>
          <w:sz w:val="20"/>
          <w:szCs w:val="20"/>
          <w:lang w:val="en-US"/>
        </w:rPr>
        <w:t xml:space="preserve"> discussed</w:t>
      </w:r>
      <w:r w:rsidR="004C6ACB">
        <w:rPr>
          <w:rFonts w:ascii="Verdana" w:hAnsi="Verdana"/>
          <w:sz w:val="20"/>
          <w:szCs w:val="20"/>
          <w:lang w:val="en-US"/>
        </w:rPr>
        <w:t xml:space="preserve"> (3h)</w:t>
      </w:r>
      <w:r w:rsidR="00103748">
        <w:rPr>
          <w:rFonts w:ascii="Verdana" w:hAnsi="Verdana"/>
          <w:sz w:val="20"/>
          <w:szCs w:val="20"/>
          <w:lang w:val="en-US"/>
        </w:rPr>
        <w:t>.</w:t>
      </w:r>
    </w:p>
    <w:p w14:paraId="2DF02F26" w14:textId="77777777" w:rsidR="00655735" w:rsidRPr="001F0856" w:rsidRDefault="00655735" w:rsidP="00655735">
      <w:pPr>
        <w:spacing w:after="0"/>
        <w:jc w:val="both"/>
        <w:rPr>
          <w:rFonts w:ascii="Verdana" w:hAnsi="Verdana"/>
          <w:sz w:val="20"/>
          <w:szCs w:val="20"/>
          <w:lang w:val="en-US"/>
        </w:rPr>
      </w:pPr>
    </w:p>
    <w:p w14:paraId="724D8FA8" w14:textId="0077998F" w:rsidR="00655735" w:rsidRPr="001F0856" w:rsidRDefault="00655735" w:rsidP="00655735">
      <w:pPr>
        <w:spacing w:after="0"/>
        <w:jc w:val="both"/>
        <w:rPr>
          <w:rFonts w:ascii="Verdana" w:hAnsi="Verdana"/>
          <w:sz w:val="20"/>
          <w:szCs w:val="20"/>
          <w:lang w:val="en-US"/>
        </w:rPr>
      </w:pPr>
      <w:r w:rsidRPr="00BA60EE">
        <w:rPr>
          <w:rFonts w:cstheme="minorHAnsi"/>
          <w:b/>
          <w:bCs/>
          <w:iCs/>
          <w:sz w:val="24"/>
          <w:szCs w:val="24"/>
          <w:lang w:val="en-US"/>
        </w:rPr>
        <w:t xml:space="preserve">III lesson </w:t>
      </w:r>
      <w:r>
        <w:rPr>
          <w:rFonts w:cstheme="minorHAnsi"/>
          <w:b/>
          <w:bCs/>
          <w:iCs/>
          <w:sz w:val="24"/>
          <w:szCs w:val="24"/>
          <w:lang w:val="en-US"/>
        </w:rPr>
        <w:t>– Antibiotic bone cement on the treatment of the bone and joint infections</w:t>
      </w:r>
      <w:r w:rsidRPr="00BA60EE">
        <w:rPr>
          <w:rFonts w:ascii="Verdana" w:hAnsi="Verdana"/>
          <w:sz w:val="20"/>
          <w:szCs w:val="20"/>
          <w:lang w:val="en-US"/>
        </w:rPr>
        <w:t xml:space="preserve">: </w:t>
      </w:r>
      <w:r>
        <w:rPr>
          <w:rFonts w:ascii="Verdana" w:hAnsi="Verdana"/>
          <w:sz w:val="20"/>
          <w:szCs w:val="20"/>
          <w:lang w:val="en-US"/>
        </w:rPr>
        <w:t xml:space="preserve">An overview of the most common used bone cements for the treatment of biofilm infections. A detailed description of indications, the </w:t>
      </w:r>
      <w:r w:rsidRPr="00655735">
        <w:rPr>
          <w:rFonts w:ascii="Verdana" w:hAnsi="Verdana"/>
          <w:sz w:val="20"/>
          <w:szCs w:val="20"/>
          <w:lang w:val="en-US"/>
        </w:rPr>
        <w:t>choice of antibiotics</w:t>
      </w:r>
      <w:r>
        <w:rPr>
          <w:rFonts w:ascii="Verdana" w:hAnsi="Verdana"/>
          <w:sz w:val="20"/>
          <w:szCs w:val="20"/>
          <w:lang w:val="en-US"/>
        </w:rPr>
        <w:t xml:space="preserve"> and complications. </w:t>
      </w:r>
      <w:r w:rsidR="006646F4">
        <w:rPr>
          <w:rFonts w:ascii="Verdana" w:hAnsi="Verdana"/>
          <w:sz w:val="20"/>
          <w:szCs w:val="20"/>
          <w:lang w:val="en-US"/>
        </w:rPr>
        <w:t xml:space="preserve">Moreover, typical antibiotic release profiles </w:t>
      </w:r>
      <w:r w:rsidR="0048770E">
        <w:rPr>
          <w:rFonts w:ascii="Verdana" w:hAnsi="Verdana"/>
          <w:sz w:val="20"/>
          <w:szCs w:val="20"/>
          <w:lang w:val="en-US"/>
        </w:rPr>
        <w:t>will be shown to point out their lack of effectiveness</w:t>
      </w:r>
      <w:r w:rsidR="004C6ACB">
        <w:rPr>
          <w:rFonts w:ascii="Verdana" w:hAnsi="Verdana"/>
          <w:sz w:val="20"/>
          <w:szCs w:val="20"/>
          <w:lang w:val="en-US"/>
        </w:rPr>
        <w:t xml:space="preserve"> (3h)</w:t>
      </w:r>
      <w:r w:rsidR="0048770E">
        <w:rPr>
          <w:rFonts w:ascii="Verdana" w:hAnsi="Verdana"/>
          <w:sz w:val="20"/>
          <w:szCs w:val="20"/>
          <w:lang w:val="en-US"/>
        </w:rPr>
        <w:t>.</w:t>
      </w:r>
    </w:p>
    <w:p w14:paraId="20085403" w14:textId="77777777" w:rsidR="00655735" w:rsidRDefault="00655735" w:rsidP="00655735">
      <w:pPr>
        <w:spacing w:after="0"/>
        <w:jc w:val="both"/>
        <w:rPr>
          <w:rFonts w:ascii="Verdana" w:hAnsi="Verdana"/>
          <w:sz w:val="20"/>
          <w:szCs w:val="20"/>
          <w:lang w:val="en-US"/>
        </w:rPr>
      </w:pPr>
    </w:p>
    <w:p w14:paraId="7A8BC862" w14:textId="3F399586" w:rsidR="00655735" w:rsidRPr="00860294" w:rsidRDefault="005823B6" w:rsidP="00655735">
      <w:pPr>
        <w:spacing w:after="0"/>
        <w:jc w:val="both"/>
        <w:rPr>
          <w:rFonts w:ascii="Verdana" w:hAnsi="Verdana"/>
          <w:sz w:val="20"/>
          <w:szCs w:val="20"/>
          <w:lang w:val="en-US"/>
        </w:rPr>
      </w:pPr>
      <w:r>
        <w:rPr>
          <w:rFonts w:cstheme="minorHAnsi"/>
          <w:b/>
          <w:bCs/>
          <w:iCs/>
          <w:sz w:val="24"/>
          <w:szCs w:val="24"/>
          <w:lang w:val="en-US"/>
        </w:rPr>
        <w:t>I</w:t>
      </w:r>
      <w:r w:rsidR="00655735" w:rsidRPr="00860294">
        <w:rPr>
          <w:rFonts w:cstheme="minorHAnsi"/>
          <w:b/>
          <w:bCs/>
          <w:iCs/>
          <w:sz w:val="24"/>
          <w:szCs w:val="24"/>
          <w:lang w:val="en-US"/>
        </w:rPr>
        <w:t>V Lesson</w:t>
      </w:r>
      <w:r w:rsidR="00655735">
        <w:rPr>
          <w:rFonts w:ascii="Verdana" w:hAnsi="Verdana"/>
          <w:sz w:val="20"/>
          <w:szCs w:val="20"/>
          <w:lang w:val="en-US"/>
        </w:rPr>
        <w:t xml:space="preserve"> –</w:t>
      </w:r>
      <w:r w:rsidR="00BA10B8">
        <w:rPr>
          <w:rFonts w:cstheme="minorHAnsi"/>
          <w:b/>
          <w:bCs/>
          <w:iCs/>
          <w:sz w:val="24"/>
          <w:szCs w:val="24"/>
          <w:lang w:val="en-US"/>
        </w:rPr>
        <w:t>T</w:t>
      </w:r>
      <w:r w:rsidR="00655735" w:rsidRPr="007A1EE7">
        <w:rPr>
          <w:rFonts w:cstheme="minorHAnsi"/>
          <w:b/>
          <w:bCs/>
          <w:iCs/>
          <w:sz w:val="24"/>
          <w:szCs w:val="24"/>
          <w:lang w:val="en-US"/>
        </w:rPr>
        <w:t>he use of metal nanoparticles</w:t>
      </w:r>
      <w:r w:rsidR="00655735">
        <w:rPr>
          <w:rFonts w:cstheme="minorHAnsi"/>
          <w:b/>
          <w:bCs/>
          <w:iCs/>
          <w:sz w:val="24"/>
          <w:szCs w:val="24"/>
          <w:lang w:val="en-US"/>
        </w:rPr>
        <w:t xml:space="preserve"> in the treatment of biofilm infections</w:t>
      </w:r>
      <w:r w:rsidR="007A1EE7">
        <w:rPr>
          <w:rFonts w:cstheme="minorHAnsi"/>
          <w:b/>
          <w:bCs/>
          <w:iCs/>
          <w:sz w:val="24"/>
          <w:szCs w:val="24"/>
          <w:lang w:val="en-US"/>
        </w:rPr>
        <w:t xml:space="preserve">: </w:t>
      </w:r>
      <w:r w:rsidR="00154D99">
        <w:rPr>
          <w:rFonts w:cstheme="minorHAnsi"/>
          <w:iCs/>
          <w:sz w:val="24"/>
          <w:szCs w:val="24"/>
          <w:lang w:val="en-US"/>
        </w:rPr>
        <w:t xml:space="preserve">After </w:t>
      </w:r>
      <w:r w:rsidR="00815BA4">
        <w:rPr>
          <w:rFonts w:cstheme="minorHAnsi"/>
          <w:iCs/>
          <w:sz w:val="24"/>
          <w:szCs w:val="24"/>
          <w:lang w:val="en-US"/>
        </w:rPr>
        <w:t>an</w:t>
      </w:r>
      <w:r w:rsidR="00154D99">
        <w:rPr>
          <w:rFonts w:cstheme="minorHAnsi"/>
          <w:iCs/>
          <w:sz w:val="24"/>
          <w:szCs w:val="24"/>
          <w:lang w:val="en-US"/>
        </w:rPr>
        <w:t xml:space="preserve"> </w:t>
      </w:r>
      <w:r w:rsidR="00596664">
        <w:rPr>
          <w:rFonts w:cstheme="minorHAnsi"/>
          <w:iCs/>
          <w:sz w:val="24"/>
          <w:szCs w:val="24"/>
          <w:lang w:val="en-US"/>
        </w:rPr>
        <w:t>exhaustive</w:t>
      </w:r>
      <w:r w:rsidR="00154D99">
        <w:rPr>
          <w:rFonts w:cstheme="minorHAnsi"/>
          <w:iCs/>
          <w:sz w:val="24"/>
          <w:szCs w:val="24"/>
          <w:lang w:val="en-US"/>
        </w:rPr>
        <w:t xml:space="preserve"> description of nanoparticles technology, </w:t>
      </w:r>
      <w:r w:rsidR="000E2A28">
        <w:rPr>
          <w:rFonts w:cstheme="minorHAnsi"/>
          <w:iCs/>
          <w:sz w:val="24"/>
          <w:szCs w:val="24"/>
          <w:lang w:val="en-US"/>
        </w:rPr>
        <w:t xml:space="preserve">it will be shown their use as </w:t>
      </w:r>
      <w:r w:rsidR="00347955" w:rsidRPr="00860294">
        <w:rPr>
          <w:rFonts w:cstheme="minorHAnsi"/>
          <w:iCs/>
          <w:sz w:val="24"/>
          <w:szCs w:val="24"/>
          <w:lang w:val="en-US"/>
        </w:rPr>
        <w:t>possible indicat</w:t>
      </w:r>
      <w:r w:rsidR="000E2A28">
        <w:rPr>
          <w:rFonts w:cstheme="minorHAnsi"/>
          <w:iCs/>
          <w:sz w:val="24"/>
          <w:szCs w:val="24"/>
          <w:lang w:val="en-US"/>
        </w:rPr>
        <w:t>ors</w:t>
      </w:r>
      <w:r w:rsidR="00347955" w:rsidRPr="00860294">
        <w:rPr>
          <w:rFonts w:cstheme="minorHAnsi"/>
          <w:iCs/>
          <w:sz w:val="24"/>
          <w:szCs w:val="24"/>
          <w:lang w:val="en-US"/>
        </w:rPr>
        <w:t xml:space="preserve"> in the diagnosis and in guided debridement</w:t>
      </w:r>
      <w:r w:rsidR="00860294" w:rsidRPr="00860294">
        <w:rPr>
          <w:rFonts w:cstheme="minorHAnsi"/>
          <w:iCs/>
          <w:sz w:val="24"/>
          <w:szCs w:val="24"/>
          <w:lang w:val="en-US"/>
        </w:rPr>
        <w:t xml:space="preserve"> for surgical management.</w:t>
      </w:r>
      <w:r w:rsidR="002567CD">
        <w:rPr>
          <w:rFonts w:cstheme="minorHAnsi"/>
          <w:iCs/>
          <w:sz w:val="24"/>
          <w:szCs w:val="24"/>
          <w:lang w:val="en-US"/>
        </w:rPr>
        <w:t xml:space="preserve"> Moreover, the proper combination between metal nanoparticles and bacterial dye as a rapid diagnostic method will be discussed</w:t>
      </w:r>
      <w:r w:rsidR="004C6ACB">
        <w:rPr>
          <w:rFonts w:cstheme="minorHAnsi"/>
          <w:iCs/>
          <w:sz w:val="24"/>
          <w:szCs w:val="24"/>
          <w:lang w:val="en-US"/>
        </w:rPr>
        <w:t xml:space="preserve"> (</w:t>
      </w:r>
      <w:r w:rsidR="005C7ACC">
        <w:rPr>
          <w:rFonts w:cstheme="minorHAnsi"/>
          <w:iCs/>
          <w:sz w:val="24"/>
          <w:szCs w:val="24"/>
          <w:lang w:val="en-US"/>
        </w:rPr>
        <w:t>6</w:t>
      </w:r>
      <w:r w:rsidR="004C6ACB">
        <w:rPr>
          <w:rFonts w:cstheme="minorHAnsi"/>
          <w:iCs/>
          <w:sz w:val="24"/>
          <w:szCs w:val="24"/>
          <w:lang w:val="en-US"/>
        </w:rPr>
        <w:t>h)</w:t>
      </w:r>
      <w:r w:rsidR="002567CD">
        <w:rPr>
          <w:rFonts w:cstheme="minorHAnsi"/>
          <w:iCs/>
          <w:sz w:val="24"/>
          <w:szCs w:val="24"/>
          <w:lang w:val="en-US"/>
        </w:rPr>
        <w:t>.</w:t>
      </w:r>
      <w:r w:rsidR="00E053EF">
        <w:rPr>
          <w:rFonts w:cstheme="minorHAnsi"/>
          <w:iCs/>
          <w:sz w:val="24"/>
          <w:szCs w:val="24"/>
          <w:lang w:val="en-US"/>
        </w:rPr>
        <w:t xml:space="preserve"> </w:t>
      </w:r>
    </w:p>
    <w:p w14:paraId="5F935AE0" w14:textId="77777777" w:rsidR="00655735" w:rsidRPr="001F0856" w:rsidRDefault="00655735" w:rsidP="00655735">
      <w:pPr>
        <w:spacing w:after="0"/>
        <w:jc w:val="both"/>
        <w:rPr>
          <w:rFonts w:ascii="Verdana" w:hAnsi="Verdana"/>
          <w:sz w:val="20"/>
          <w:szCs w:val="20"/>
          <w:lang w:val="en-US"/>
        </w:rPr>
      </w:pPr>
    </w:p>
    <w:p w14:paraId="28785001" w14:textId="408C4ACB" w:rsidR="00E053EF" w:rsidRDefault="00655735" w:rsidP="00655735">
      <w:pPr>
        <w:jc w:val="both"/>
        <w:rPr>
          <w:rFonts w:ascii="Verdana" w:hAnsi="Verdana"/>
          <w:sz w:val="20"/>
          <w:szCs w:val="20"/>
          <w:lang w:val="en-US"/>
        </w:rPr>
      </w:pPr>
      <w:r w:rsidRPr="003258C9">
        <w:rPr>
          <w:rFonts w:cstheme="minorHAnsi"/>
          <w:b/>
          <w:bCs/>
          <w:iCs/>
          <w:sz w:val="24"/>
          <w:szCs w:val="24"/>
          <w:lang w:val="en-GB"/>
        </w:rPr>
        <w:t xml:space="preserve">V Lesson </w:t>
      </w:r>
      <w:r>
        <w:rPr>
          <w:rFonts w:cstheme="minorHAnsi"/>
          <w:b/>
          <w:bCs/>
          <w:iCs/>
          <w:sz w:val="24"/>
          <w:szCs w:val="24"/>
          <w:lang w:val="en-GB"/>
        </w:rPr>
        <w:t>– Smart Knee Brace</w:t>
      </w:r>
      <w:r w:rsidRPr="003258C9">
        <w:rPr>
          <w:rFonts w:ascii="Verdana" w:hAnsi="Verdana"/>
          <w:sz w:val="20"/>
          <w:szCs w:val="20"/>
          <w:lang w:val="en-GB"/>
        </w:rPr>
        <w:t>:</w:t>
      </w:r>
      <w:r>
        <w:rPr>
          <w:rFonts w:ascii="Verdana" w:hAnsi="Verdana"/>
          <w:sz w:val="20"/>
          <w:szCs w:val="20"/>
          <w:lang w:val="en-GB"/>
        </w:rPr>
        <w:t xml:space="preserve"> The role of IOT for monitoring </w:t>
      </w:r>
      <w:r w:rsidRPr="001F0856">
        <w:rPr>
          <w:rFonts w:ascii="Verdana" w:hAnsi="Verdana"/>
          <w:sz w:val="20"/>
          <w:szCs w:val="20"/>
          <w:lang w:val="en-US"/>
        </w:rPr>
        <w:t>sensitive post-operative information: Inflammation, temperature, volume, power, infection and muscle activity.</w:t>
      </w:r>
      <w:r w:rsidR="005B4A18">
        <w:rPr>
          <w:rFonts w:ascii="Verdana" w:hAnsi="Verdana"/>
          <w:sz w:val="20"/>
          <w:szCs w:val="20"/>
          <w:lang w:val="en-US"/>
        </w:rPr>
        <w:t xml:space="preserve"> </w:t>
      </w:r>
      <w:r w:rsidR="00E053EF">
        <w:rPr>
          <w:rFonts w:ascii="Verdana" w:hAnsi="Verdana"/>
          <w:sz w:val="20"/>
          <w:szCs w:val="20"/>
          <w:lang w:val="en-US"/>
        </w:rPr>
        <w:t>The typical threshold values assumed by the above quantities will be shown in order to design a proper smart knee brace</w:t>
      </w:r>
      <w:r w:rsidR="004C6ACB">
        <w:rPr>
          <w:rFonts w:ascii="Verdana" w:hAnsi="Verdana"/>
          <w:sz w:val="20"/>
          <w:szCs w:val="20"/>
          <w:lang w:val="en-US"/>
        </w:rPr>
        <w:t xml:space="preserve"> (3h)</w:t>
      </w:r>
      <w:r w:rsidR="00E053EF">
        <w:rPr>
          <w:rFonts w:ascii="Verdana" w:hAnsi="Verdana"/>
          <w:sz w:val="20"/>
          <w:szCs w:val="20"/>
          <w:lang w:val="en-US"/>
        </w:rPr>
        <w:t>.</w:t>
      </w:r>
    </w:p>
    <w:p w14:paraId="5A508922" w14:textId="77777777" w:rsidR="00655735" w:rsidRPr="001F0856" w:rsidRDefault="00655735" w:rsidP="00655735">
      <w:pPr>
        <w:spacing w:after="0"/>
        <w:jc w:val="both"/>
        <w:rPr>
          <w:rFonts w:ascii="Verdana" w:hAnsi="Verdana"/>
          <w:sz w:val="20"/>
          <w:szCs w:val="20"/>
          <w:lang w:val="en-US"/>
        </w:rPr>
      </w:pPr>
    </w:p>
    <w:p w14:paraId="5EA9BAEF" w14:textId="69AE57CC" w:rsidR="00655735" w:rsidRDefault="00655735" w:rsidP="00655735">
      <w:pPr>
        <w:spacing w:after="0"/>
        <w:jc w:val="both"/>
        <w:rPr>
          <w:lang w:val="en-US"/>
        </w:rPr>
      </w:pPr>
      <w:r w:rsidRPr="001F0856">
        <w:rPr>
          <w:rFonts w:cstheme="minorHAnsi"/>
          <w:b/>
          <w:bCs/>
          <w:iCs/>
          <w:sz w:val="24"/>
          <w:szCs w:val="24"/>
          <w:lang w:val="en-US"/>
        </w:rPr>
        <w:t>V</w:t>
      </w:r>
      <w:r w:rsidR="00860294">
        <w:rPr>
          <w:rFonts w:cstheme="minorHAnsi"/>
          <w:b/>
          <w:bCs/>
          <w:iCs/>
          <w:sz w:val="24"/>
          <w:szCs w:val="24"/>
          <w:lang w:val="en-US"/>
        </w:rPr>
        <w:t>I</w:t>
      </w:r>
      <w:r w:rsidRPr="001F0856">
        <w:rPr>
          <w:rFonts w:cstheme="minorHAnsi"/>
          <w:b/>
          <w:bCs/>
          <w:iCs/>
          <w:sz w:val="24"/>
          <w:szCs w:val="24"/>
          <w:lang w:val="en-US"/>
        </w:rPr>
        <w:t xml:space="preserve"> Lesson </w:t>
      </w:r>
      <w:r w:rsidR="005C7ACC">
        <w:rPr>
          <w:rFonts w:cstheme="minorHAnsi"/>
          <w:b/>
          <w:bCs/>
          <w:iCs/>
          <w:sz w:val="24"/>
          <w:szCs w:val="24"/>
          <w:lang w:val="en-US"/>
        </w:rPr>
        <w:t>–</w:t>
      </w:r>
      <w:r w:rsidRPr="001F0856">
        <w:rPr>
          <w:rFonts w:cstheme="minorHAnsi"/>
          <w:b/>
          <w:bCs/>
          <w:iCs/>
          <w:sz w:val="24"/>
          <w:szCs w:val="24"/>
          <w:lang w:val="en-US"/>
        </w:rPr>
        <w:t xml:space="preserve"> Conclusions</w:t>
      </w:r>
      <w:r w:rsidR="005C7ACC">
        <w:rPr>
          <w:rFonts w:ascii="Verdana" w:hAnsi="Verdana"/>
          <w:sz w:val="20"/>
          <w:szCs w:val="20"/>
          <w:lang w:val="en-US"/>
        </w:rPr>
        <w:t xml:space="preserve"> (2h</w:t>
      </w:r>
      <w:bookmarkStart w:id="0" w:name="_GoBack"/>
      <w:bookmarkEnd w:id="0"/>
      <w:r w:rsidR="005C7ACC">
        <w:rPr>
          <w:rFonts w:ascii="Verdana" w:hAnsi="Verdana"/>
          <w:sz w:val="20"/>
          <w:szCs w:val="20"/>
          <w:lang w:val="en-US"/>
        </w:rPr>
        <w:t>)</w:t>
      </w:r>
      <w:r w:rsidRPr="001F0856">
        <w:rPr>
          <w:rFonts w:ascii="Verdana" w:hAnsi="Verdana"/>
          <w:sz w:val="20"/>
          <w:szCs w:val="20"/>
          <w:lang w:val="en-US"/>
        </w:rPr>
        <w:t xml:space="preserve"> </w:t>
      </w:r>
    </w:p>
    <w:p w14:paraId="37EE877D" w14:textId="77777777" w:rsidR="00332426" w:rsidRPr="00332426" w:rsidRDefault="009C6FE4" w:rsidP="00332426">
      <w:pPr>
        <w:pStyle w:val="Titolo1"/>
        <w:rPr>
          <w:lang w:val="en-US"/>
        </w:rPr>
      </w:pPr>
      <w:r>
        <w:rPr>
          <w:lang w:val="en-US"/>
        </w:rPr>
        <w:t>Not</w:t>
      </w:r>
      <w:r w:rsidR="00332426">
        <w:rPr>
          <w:lang w:val="en-US"/>
        </w:rPr>
        <w:t>es</w:t>
      </w:r>
    </w:p>
    <w:p w14:paraId="62B1C825" w14:textId="77777777" w:rsidR="00332426" w:rsidRDefault="00332426" w:rsidP="00501DD5">
      <w:pPr>
        <w:jc w:val="both"/>
        <w:rPr>
          <w:szCs w:val="20"/>
          <w:lang w:val="en-US"/>
        </w:rPr>
      </w:pPr>
      <w:r>
        <w:rPr>
          <w:szCs w:val="20"/>
          <w:lang w:val="en-US"/>
        </w:rPr>
        <w:t xml:space="preserve">Doctoral Students with noticeable experience on </w:t>
      </w:r>
      <w:r w:rsidR="001F64CE">
        <w:rPr>
          <w:szCs w:val="20"/>
          <w:lang w:val="en-US"/>
        </w:rPr>
        <w:t xml:space="preserve">this Module topics can participate </w:t>
      </w:r>
      <w:r>
        <w:rPr>
          <w:szCs w:val="20"/>
          <w:lang w:val="en-US"/>
        </w:rPr>
        <w:t>as Tutors.</w:t>
      </w:r>
    </w:p>
    <w:p w14:paraId="59581A77" w14:textId="77777777" w:rsidR="00332426" w:rsidRDefault="00332426" w:rsidP="00501DD5">
      <w:pPr>
        <w:jc w:val="both"/>
        <w:rPr>
          <w:szCs w:val="20"/>
          <w:lang w:val="en-US"/>
        </w:rPr>
      </w:pPr>
      <w:r>
        <w:rPr>
          <w:szCs w:val="20"/>
          <w:lang w:val="en-US"/>
        </w:rPr>
        <w:t>Participant</w:t>
      </w:r>
      <w:r w:rsidR="000D1ECA">
        <w:rPr>
          <w:szCs w:val="20"/>
          <w:lang w:val="en-US"/>
        </w:rPr>
        <w:t>s</w:t>
      </w:r>
      <w:r>
        <w:rPr>
          <w:szCs w:val="20"/>
          <w:lang w:val="en-US"/>
        </w:rPr>
        <w:t xml:space="preserve"> to the Module (including those interested to the Tutorship positions) are requested to e-mail to prof. </w:t>
      </w:r>
      <w:r w:rsidR="00BA60EE">
        <w:rPr>
          <w:szCs w:val="20"/>
          <w:lang w:val="en-US"/>
        </w:rPr>
        <w:t>Name of the Professor</w:t>
      </w:r>
      <w:r w:rsidR="000D1ECA">
        <w:rPr>
          <w:szCs w:val="20"/>
          <w:lang w:val="en-US"/>
        </w:rPr>
        <w:t xml:space="preserve"> the following:</w:t>
      </w:r>
      <w:r w:rsidR="00BA60EE">
        <w:rPr>
          <w:szCs w:val="20"/>
          <w:lang w:val="en-US"/>
        </w:rPr>
        <w:t xml:space="preserve"> </w:t>
      </w:r>
      <w:r w:rsidR="000D1ECA">
        <w:rPr>
          <w:szCs w:val="20"/>
          <w:lang w:val="en-US"/>
        </w:rPr>
        <w:t>Student</w:t>
      </w:r>
      <w:r>
        <w:rPr>
          <w:szCs w:val="20"/>
          <w:lang w:val="en-US"/>
        </w:rPr>
        <w:t xml:space="preserve"> name, </w:t>
      </w:r>
      <w:r w:rsidR="00D77BDF">
        <w:rPr>
          <w:szCs w:val="20"/>
          <w:lang w:val="en-US"/>
        </w:rPr>
        <w:t xml:space="preserve">name of the </w:t>
      </w:r>
      <w:r>
        <w:rPr>
          <w:szCs w:val="20"/>
          <w:lang w:val="en-US"/>
        </w:rPr>
        <w:t>PhD course and cycle.</w:t>
      </w:r>
    </w:p>
    <w:p w14:paraId="1EE5EF2A" w14:textId="74723079" w:rsidR="009C6FE4" w:rsidRPr="00A92AEE" w:rsidRDefault="009C6FE4" w:rsidP="00501DD5">
      <w:pPr>
        <w:jc w:val="both"/>
        <w:rPr>
          <w:szCs w:val="20"/>
          <w:lang w:val="en-US"/>
        </w:rPr>
      </w:pPr>
    </w:p>
    <w:p w14:paraId="5BBA845F" w14:textId="77777777" w:rsidR="001B2AE9" w:rsidRPr="00A92AEE" w:rsidRDefault="001B2AE9" w:rsidP="00501DD5">
      <w:pPr>
        <w:jc w:val="both"/>
        <w:rPr>
          <w:szCs w:val="20"/>
          <w:lang w:val="en-US"/>
        </w:rPr>
      </w:pPr>
    </w:p>
    <w:p w14:paraId="7614E1B1" w14:textId="1AF304AF" w:rsidR="009C6FE4" w:rsidRPr="009C6FE4" w:rsidRDefault="009C6FE4" w:rsidP="009C6FE4">
      <w:pPr>
        <w:jc w:val="right"/>
        <w:rPr>
          <w:sz w:val="28"/>
          <w:szCs w:val="20"/>
        </w:rPr>
      </w:pPr>
      <w:r w:rsidRPr="009C6FE4">
        <w:rPr>
          <w:sz w:val="24"/>
          <w:szCs w:val="20"/>
        </w:rPr>
        <w:t>Info:</w:t>
      </w:r>
      <w:r w:rsidRPr="009C6FE4">
        <w:rPr>
          <w:b/>
          <w:sz w:val="24"/>
          <w:szCs w:val="20"/>
        </w:rPr>
        <w:t xml:space="preserve"> Prof. </w:t>
      </w:r>
      <w:r w:rsidR="00166229">
        <w:rPr>
          <w:b/>
          <w:sz w:val="24"/>
          <w:szCs w:val="20"/>
        </w:rPr>
        <w:t>Carlo Petrarca</w:t>
      </w:r>
      <w:r w:rsidRPr="009C6FE4">
        <w:rPr>
          <w:b/>
          <w:sz w:val="24"/>
          <w:szCs w:val="20"/>
        </w:rPr>
        <w:t xml:space="preserve"> - </w:t>
      </w:r>
      <w:r w:rsidRPr="009C6FE4">
        <w:rPr>
          <w:sz w:val="24"/>
          <w:szCs w:val="20"/>
        </w:rPr>
        <w:t>tel. 081 7683</w:t>
      </w:r>
      <w:r w:rsidR="001C16AC">
        <w:rPr>
          <w:sz w:val="24"/>
          <w:szCs w:val="20"/>
        </w:rPr>
        <w:t>245</w:t>
      </w:r>
      <w:r w:rsidRPr="009C6FE4">
        <w:rPr>
          <w:sz w:val="24"/>
          <w:szCs w:val="20"/>
        </w:rPr>
        <w:t xml:space="preserve"> – </w:t>
      </w:r>
      <w:r w:rsidR="00166229">
        <w:rPr>
          <w:sz w:val="24"/>
          <w:szCs w:val="20"/>
        </w:rPr>
        <w:t>carlo</w:t>
      </w:r>
      <w:r w:rsidRPr="009C6FE4">
        <w:rPr>
          <w:sz w:val="24"/>
          <w:szCs w:val="20"/>
        </w:rPr>
        <w:t>.</w:t>
      </w:r>
      <w:r w:rsidR="00166229">
        <w:rPr>
          <w:sz w:val="24"/>
          <w:szCs w:val="20"/>
        </w:rPr>
        <w:t>petrarca</w:t>
      </w:r>
      <w:r w:rsidRPr="009C6FE4">
        <w:rPr>
          <w:sz w:val="24"/>
          <w:szCs w:val="20"/>
        </w:rPr>
        <w:t>@unina.it</w:t>
      </w:r>
    </w:p>
    <w:sectPr w:rsidR="009C6FE4" w:rsidRPr="009C6FE4" w:rsidSect="001C1619">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7" w:right="1134"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0237F" w14:textId="77777777" w:rsidR="00B67987" w:rsidRDefault="00B67987" w:rsidP="00C86963">
      <w:pPr>
        <w:spacing w:after="0" w:line="240" w:lineRule="auto"/>
      </w:pPr>
      <w:r>
        <w:separator/>
      </w:r>
    </w:p>
  </w:endnote>
  <w:endnote w:type="continuationSeparator" w:id="0">
    <w:p w14:paraId="03B5CD2C" w14:textId="77777777" w:rsidR="00B67987" w:rsidRDefault="00B67987" w:rsidP="00C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56CC8" w14:textId="77777777" w:rsidR="008507DF" w:rsidRDefault="008507D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3639" w14:textId="77777777" w:rsidR="00C86963" w:rsidRDefault="009D3E45" w:rsidP="00C8501F">
    <w:pPr>
      <w:pStyle w:val="Pidipagina"/>
      <w:jc w:val="center"/>
    </w:pPr>
    <w:r w:rsidRPr="009D3E45">
      <w:rPr>
        <w:noProof/>
      </w:rPr>
      <w:drawing>
        <wp:inline distT="0" distB="0" distL="0" distR="0" wp14:anchorId="55586B3D" wp14:editId="3C16DECC">
          <wp:extent cx="1533600" cy="471600"/>
          <wp:effectExtent l="0" t="0" r="0" b="0"/>
          <wp:docPr id="1026" name="Picture 2" descr="C:\Users\Daniele\Desktop\Daniele\Università\Dottorato\Dottorato ITEE\Sito Web\logo 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e\Desktop\Daniele\Università\Dottorato\Dottorato ITEE\Sito Web\logo un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00" cy="47160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0339D" w14:textId="77777777" w:rsidR="008507DF" w:rsidRDefault="008507D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AD8F2" w14:textId="77777777" w:rsidR="00B67987" w:rsidRDefault="00B67987" w:rsidP="00C86963">
      <w:pPr>
        <w:spacing w:after="0" w:line="240" w:lineRule="auto"/>
      </w:pPr>
      <w:r>
        <w:separator/>
      </w:r>
    </w:p>
  </w:footnote>
  <w:footnote w:type="continuationSeparator" w:id="0">
    <w:p w14:paraId="1E75447B" w14:textId="77777777" w:rsidR="00B67987" w:rsidRDefault="00B67987" w:rsidP="00C86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A3F6" w14:textId="77777777" w:rsidR="008507DF" w:rsidRDefault="008507D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3AD3" w14:textId="77777777" w:rsidR="00C86963" w:rsidRDefault="00C735CF" w:rsidP="00C8501F">
    <w:pPr>
      <w:pStyle w:val="Intestazione"/>
      <w:jc w:val="center"/>
    </w:pPr>
    <w:r>
      <w:rPr>
        <w:rFonts w:ascii="Arial" w:hAnsi="Arial" w:cs="Arial"/>
        <w:b/>
        <w:bCs/>
        <w:noProof/>
        <w:sz w:val="24"/>
        <w:szCs w:val="24"/>
      </w:rPr>
      <w:drawing>
        <wp:inline distT="0" distB="0" distL="0" distR="0" wp14:anchorId="445FBFA1" wp14:editId="284760C7">
          <wp:extent cx="2343600" cy="104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h-184 × 82.png"/>
                  <pic:cNvPicPr/>
                </pic:nvPicPr>
                <pic:blipFill>
                  <a:blip r:embed="rId1">
                    <a:extLst>
                      <a:ext uri="{28A0092B-C50C-407E-A947-70E740481C1C}">
                        <a14:useLocalDpi xmlns:a14="http://schemas.microsoft.com/office/drawing/2010/main" val="0"/>
                      </a:ext>
                    </a:extLst>
                  </a:blip>
                  <a:stretch>
                    <a:fillRect/>
                  </a:stretch>
                </pic:blipFill>
                <pic:spPr>
                  <a:xfrm>
                    <a:off x="0" y="0"/>
                    <a:ext cx="2343600" cy="1044000"/>
                  </a:xfrm>
                  <a:prstGeom prst="rect">
                    <a:avLst/>
                  </a:prstGeom>
                </pic:spPr>
              </pic:pic>
            </a:graphicData>
          </a:graphic>
        </wp:inline>
      </w:drawing>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1F497D" w:themeFill="text2"/>
      <w:tblLook w:val="04A0" w:firstRow="1" w:lastRow="0" w:firstColumn="1" w:lastColumn="0" w:noHBand="0" w:noVBand="1"/>
    </w:tblPr>
    <w:tblGrid>
      <w:gridCol w:w="9628"/>
    </w:tblGrid>
    <w:tr w:rsidR="00127CE1" w14:paraId="54D09970" w14:textId="77777777" w:rsidTr="00E076A2">
      <w:tc>
        <w:tcPr>
          <w:tcW w:w="11478" w:type="dxa"/>
          <w:shd w:val="clear" w:color="auto" w:fill="1F497D" w:themeFill="text2"/>
        </w:tcPr>
        <w:p w14:paraId="6831AD42" w14:textId="77777777" w:rsidR="00127CE1" w:rsidRPr="002A04E7" w:rsidRDefault="008507DF" w:rsidP="00C8501F">
          <w:pPr>
            <w:pStyle w:val="Intestazione"/>
            <w:jc w:val="center"/>
            <w:rPr>
              <w:b/>
              <w:color w:val="FFFFFF" w:themeColor="background1"/>
              <w:sz w:val="32"/>
              <w:szCs w:val="32"/>
              <w:lang w:val="en-GB"/>
            </w:rPr>
          </w:pPr>
          <w:r>
            <w:rPr>
              <w:b/>
              <w:color w:val="FFFFFF" w:themeColor="background1"/>
              <w:sz w:val="32"/>
              <w:szCs w:val="32"/>
              <w:lang w:val="en-GB"/>
            </w:rPr>
            <w:t xml:space="preserve">TEACHING </w:t>
          </w:r>
          <w:r w:rsidR="005618CF" w:rsidRPr="002A04E7">
            <w:rPr>
              <w:b/>
              <w:color w:val="FFFFFF" w:themeColor="background1"/>
              <w:sz w:val="32"/>
              <w:szCs w:val="32"/>
              <w:lang w:val="en-GB"/>
            </w:rPr>
            <w:t>M</w:t>
          </w:r>
          <w:r w:rsidR="001B749A">
            <w:rPr>
              <w:b/>
              <w:color w:val="FFFFFF" w:themeColor="background1"/>
              <w:sz w:val="32"/>
              <w:szCs w:val="32"/>
              <w:lang w:val="en-GB"/>
            </w:rPr>
            <w:t>ODULE</w:t>
          </w:r>
          <w:r w:rsidR="005618CF" w:rsidRPr="002A04E7">
            <w:rPr>
              <w:b/>
              <w:color w:val="FFFFFF" w:themeColor="background1"/>
              <w:sz w:val="32"/>
              <w:szCs w:val="32"/>
              <w:lang w:val="en-GB"/>
            </w:rPr>
            <w:t xml:space="preserve"> Annou</w:t>
          </w:r>
          <w:r w:rsidR="002A04E7" w:rsidRPr="002A04E7">
            <w:rPr>
              <w:b/>
              <w:color w:val="FFFFFF" w:themeColor="background1"/>
              <w:sz w:val="32"/>
              <w:szCs w:val="32"/>
              <w:lang w:val="en-GB"/>
            </w:rPr>
            <w:t>n</w:t>
          </w:r>
          <w:r w:rsidR="005618CF" w:rsidRPr="002A04E7">
            <w:rPr>
              <w:b/>
              <w:color w:val="FFFFFF" w:themeColor="background1"/>
              <w:sz w:val="32"/>
              <w:szCs w:val="32"/>
              <w:lang w:val="en-GB"/>
            </w:rPr>
            <w:t>cement</w:t>
          </w:r>
        </w:p>
      </w:tc>
    </w:tr>
  </w:tbl>
  <w:p w14:paraId="619B3D12" w14:textId="77777777" w:rsidR="00127CE1" w:rsidRDefault="00127CE1" w:rsidP="00C8501F">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2828" w14:textId="77777777" w:rsidR="008507DF" w:rsidRDefault="008507D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86152"/>
    <w:multiLevelType w:val="hybridMultilevel"/>
    <w:tmpl w:val="BDECA358"/>
    <w:lvl w:ilvl="0" w:tplc="F5E89158">
      <w:start w:val="1"/>
      <w:numFmt w:val="bullet"/>
      <w:lvlText w:val=""/>
      <w:lvlJc w:val="left"/>
      <w:pPr>
        <w:tabs>
          <w:tab w:val="num" w:pos="720"/>
        </w:tabs>
        <w:ind w:left="720" w:hanging="360"/>
      </w:pPr>
      <w:rPr>
        <w:rFonts w:ascii="Wingdings 2" w:hAnsi="Wingdings 2" w:hint="default"/>
      </w:rPr>
    </w:lvl>
    <w:lvl w:ilvl="1" w:tplc="6EDEB910">
      <w:numFmt w:val="bullet"/>
      <w:lvlText w:val=""/>
      <w:lvlJc w:val="left"/>
      <w:pPr>
        <w:tabs>
          <w:tab w:val="num" w:pos="1440"/>
        </w:tabs>
        <w:ind w:left="1440" w:hanging="360"/>
      </w:pPr>
      <w:rPr>
        <w:rFonts w:ascii="Wingdings" w:hAnsi="Wingdings" w:hint="default"/>
      </w:rPr>
    </w:lvl>
    <w:lvl w:ilvl="2" w:tplc="4724A0E8" w:tentative="1">
      <w:start w:val="1"/>
      <w:numFmt w:val="bullet"/>
      <w:lvlText w:val=""/>
      <w:lvlJc w:val="left"/>
      <w:pPr>
        <w:tabs>
          <w:tab w:val="num" w:pos="2160"/>
        </w:tabs>
        <w:ind w:left="2160" w:hanging="360"/>
      </w:pPr>
      <w:rPr>
        <w:rFonts w:ascii="Wingdings 2" w:hAnsi="Wingdings 2" w:hint="default"/>
      </w:rPr>
    </w:lvl>
    <w:lvl w:ilvl="3" w:tplc="91A4C342" w:tentative="1">
      <w:start w:val="1"/>
      <w:numFmt w:val="bullet"/>
      <w:lvlText w:val=""/>
      <w:lvlJc w:val="left"/>
      <w:pPr>
        <w:tabs>
          <w:tab w:val="num" w:pos="2880"/>
        </w:tabs>
        <w:ind w:left="2880" w:hanging="360"/>
      </w:pPr>
      <w:rPr>
        <w:rFonts w:ascii="Wingdings 2" w:hAnsi="Wingdings 2" w:hint="default"/>
      </w:rPr>
    </w:lvl>
    <w:lvl w:ilvl="4" w:tplc="434AD854" w:tentative="1">
      <w:start w:val="1"/>
      <w:numFmt w:val="bullet"/>
      <w:lvlText w:val=""/>
      <w:lvlJc w:val="left"/>
      <w:pPr>
        <w:tabs>
          <w:tab w:val="num" w:pos="3600"/>
        </w:tabs>
        <w:ind w:left="3600" w:hanging="360"/>
      </w:pPr>
      <w:rPr>
        <w:rFonts w:ascii="Wingdings 2" w:hAnsi="Wingdings 2" w:hint="default"/>
      </w:rPr>
    </w:lvl>
    <w:lvl w:ilvl="5" w:tplc="942287DC" w:tentative="1">
      <w:start w:val="1"/>
      <w:numFmt w:val="bullet"/>
      <w:lvlText w:val=""/>
      <w:lvlJc w:val="left"/>
      <w:pPr>
        <w:tabs>
          <w:tab w:val="num" w:pos="4320"/>
        </w:tabs>
        <w:ind w:left="4320" w:hanging="360"/>
      </w:pPr>
      <w:rPr>
        <w:rFonts w:ascii="Wingdings 2" w:hAnsi="Wingdings 2" w:hint="default"/>
      </w:rPr>
    </w:lvl>
    <w:lvl w:ilvl="6" w:tplc="75C2EF16" w:tentative="1">
      <w:start w:val="1"/>
      <w:numFmt w:val="bullet"/>
      <w:lvlText w:val=""/>
      <w:lvlJc w:val="left"/>
      <w:pPr>
        <w:tabs>
          <w:tab w:val="num" w:pos="5040"/>
        </w:tabs>
        <w:ind w:left="5040" w:hanging="360"/>
      </w:pPr>
      <w:rPr>
        <w:rFonts w:ascii="Wingdings 2" w:hAnsi="Wingdings 2" w:hint="default"/>
      </w:rPr>
    </w:lvl>
    <w:lvl w:ilvl="7" w:tplc="A24CF02E" w:tentative="1">
      <w:start w:val="1"/>
      <w:numFmt w:val="bullet"/>
      <w:lvlText w:val=""/>
      <w:lvlJc w:val="left"/>
      <w:pPr>
        <w:tabs>
          <w:tab w:val="num" w:pos="5760"/>
        </w:tabs>
        <w:ind w:left="5760" w:hanging="360"/>
      </w:pPr>
      <w:rPr>
        <w:rFonts w:ascii="Wingdings 2" w:hAnsi="Wingdings 2" w:hint="default"/>
      </w:rPr>
    </w:lvl>
    <w:lvl w:ilvl="8" w:tplc="B65EE7B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D99716F"/>
    <w:multiLevelType w:val="hybridMultilevel"/>
    <w:tmpl w:val="1A8CE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595007"/>
    <w:multiLevelType w:val="hybridMultilevel"/>
    <w:tmpl w:val="E0FCE990"/>
    <w:lvl w:ilvl="0" w:tplc="A8F67624">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A0E3A49"/>
    <w:multiLevelType w:val="hybridMultilevel"/>
    <w:tmpl w:val="81DA0040"/>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CD71AFB"/>
    <w:multiLevelType w:val="hybridMultilevel"/>
    <w:tmpl w:val="AD10B828"/>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63"/>
    <w:rsid w:val="000130D8"/>
    <w:rsid w:val="00022956"/>
    <w:rsid w:val="00032226"/>
    <w:rsid w:val="00041340"/>
    <w:rsid w:val="00045FD7"/>
    <w:rsid w:val="00091665"/>
    <w:rsid w:val="000A0054"/>
    <w:rsid w:val="000C6507"/>
    <w:rsid w:val="000D1ECA"/>
    <w:rsid w:val="000E2A28"/>
    <w:rsid w:val="000E4614"/>
    <w:rsid w:val="00103748"/>
    <w:rsid w:val="0010727B"/>
    <w:rsid w:val="001120F0"/>
    <w:rsid w:val="00127CE1"/>
    <w:rsid w:val="00130417"/>
    <w:rsid w:val="00147457"/>
    <w:rsid w:val="00154D99"/>
    <w:rsid w:val="00165F59"/>
    <w:rsid w:val="00166229"/>
    <w:rsid w:val="001A2B54"/>
    <w:rsid w:val="001A69AA"/>
    <w:rsid w:val="001B2AE9"/>
    <w:rsid w:val="001B749A"/>
    <w:rsid w:val="001C1619"/>
    <w:rsid w:val="001C16AC"/>
    <w:rsid w:val="001C6E8C"/>
    <w:rsid w:val="001C797C"/>
    <w:rsid w:val="001D3851"/>
    <w:rsid w:val="001E1FCE"/>
    <w:rsid w:val="001E52C2"/>
    <w:rsid w:val="001F64CE"/>
    <w:rsid w:val="0021391E"/>
    <w:rsid w:val="00214AD7"/>
    <w:rsid w:val="002221CA"/>
    <w:rsid w:val="00222A71"/>
    <w:rsid w:val="002567CD"/>
    <w:rsid w:val="00270FBF"/>
    <w:rsid w:val="00273E8B"/>
    <w:rsid w:val="002755E2"/>
    <w:rsid w:val="002816C3"/>
    <w:rsid w:val="002874E3"/>
    <w:rsid w:val="002A04E7"/>
    <w:rsid w:val="002F29D9"/>
    <w:rsid w:val="00313CA0"/>
    <w:rsid w:val="00314575"/>
    <w:rsid w:val="0032578C"/>
    <w:rsid w:val="003258C9"/>
    <w:rsid w:val="00332426"/>
    <w:rsid w:val="003351D8"/>
    <w:rsid w:val="0034247D"/>
    <w:rsid w:val="00347955"/>
    <w:rsid w:val="003574A8"/>
    <w:rsid w:val="003654CE"/>
    <w:rsid w:val="00393ABA"/>
    <w:rsid w:val="003B2281"/>
    <w:rsid w:val="003B354A"/>
    <w:rsid w:val="003C72FD"/>
    <w:rsid w:val="003E277C"/>
    <w:rsid w:val="003E41FE"/>
    <w:rsid w:val="0040350C"/>
    <w:rsid w:val="00423D0C"/>
    <w:rsid w:val="0043770F"/>
    <w:rsid w:val="0046461D"/>
    <w:rsid w:val="004706FA"/>
    <w:rsid w:val="004729AF"/>
    <w:rsid w:val="0048770E"/>
    <w:rsid w:val="004903F8"/>
    <w:rsid w:val="004922C6"/>
    <w:rsid w:val="004A058F"/>
    <w:rsid w:val="004B2434"/>
    <w:rsid w:val="004C6ACB"/>
    <w:rsid w:val="004F0799"/>
    <w:rsid w:val="004F4277"/>
    <w:rsid w:val="00501DD5"/>
    <w:rsid w:val="0051124F"/>
    <w:rsid w:val="005203FE"/>
    <w:rsid w:val="00531F64"/>
    <w:rsid w:val="005323A8"/>
    <w:rsid w:val="00532DB8"/>
    <w:rsid w:val="005618CF"/>
    <w:rsid w:val="00577308"/>
    <w:rsid w:val="005823B6"/>
    <w:rsid w:val="0058483D"/>
    <w:rsid w:val="00596664"/>
    <w:rsid w:val="005B1050"/>
    <w:rsid w:val="005B4A18"/>
    <w:rsid w:val="005C6272"/>
    <w:rsid w:val="005C7ACC"/>
    <w:rsid w:val="005D4138"/>
    <w:rsid w:val="005E0CF2"/>
    <w:rsid w:val="005E41DF"/>
    <w:rsid w:val="005F6579"/>
    <w:rsid w:val="006055ED"/>
    <w:rsid w:val="00606641"/>
    <w:rsid w:val="00614910"/>
    <w:rsid w:val="00622B1E"/>
    <w:rsid w:val="00623925"/>
    <w:rsid w:val="00632D83"/>
    <w:rsid w:val="006347B9"/>
    <w:rsid w:val="00655735"/>
    <w:rsid w:val="006646F4"/>
    <w:rsid w:val="006756CD"/>
    <w:rsid w:val="0067655E"/>
    <w:rsid w:val="006804BC"/>
    <w:rsid w:val="006818B6"/>
    <w:rsid w:val="006A1A8E"/>
    <w:rsid w:val="006C263C"/>
    <w:rsid w:val="006C5E89"/>
    <w:rsid w:val="006E0249"/>
    <w:rsid w:val="006E39C0"/>
    <w:rsid w:val="00703B28"/>
    <w:rsid w:val="00730296"/>
    <w:rsid w:val="00741282"/>
    <w:rsid w:val="007555A6"/>
    <w:rsid w:val="00766E05"/>
    <w:rsid w:val="00774A9F"/>
    <w:rsid w:val="007A1EE7"/>
    <w:rsid w:val="007B67D4"/>
    <w:rsid w:val="007C0577"/>
    <w:rsid w:val="00815BA4"/>
    <w:rsid w:val="008507DF"/>
    <w:rsid w:val="00860294"/>
    <w:rsid w:val="00886477"/>
    <w:rsid w:val="00892BE2"/>
    <w:rsid w:val="008B4C38"/>
    <w:rsid w:val="008C0B7B"/>
    <w:rsid w:val="008D6EF3"/>
    <w:rsid w:val="00902BB1"/>
    <w:rsid w:val="00923368"/>
    <w:rsid w:val="00932222"/>
    <w:rsid w:val="00933319"/>
    <w:rsid w:val="009813D0"/>
    <w:rsid w:val="00990B95"/>
    <w:rsid w:val="00991BD2"/>
    <w:rsid w:val="009B6499"/>
    <w:rsid w:val="009C6FE4"/>
    <w:rsid w:val="009D3E45"/>
    <w:rsid w:val="009D7920"/>
    <w:rsid w:val="009E76C1"/>
    <w:rsid w:val="009F468D"/>
    <w:rsid w:val="00A02673"/>
    <w:rsid w:val="00A14B99"/>
    <w:rsid w:val="00A16760"/>
    <w:rsid w:val="00A25704"/>
    <w:rsid w:val="00A33BD9"/>
    <w:rsid w:val="00A5682F"/>
    <w:rsid w:val="00A66E6C"/>
    <w:rsid w:val="00A67762"/>
    <w:rsid w:val="00A73BD9"/>
    <w:rsid w:val="00A75E68"/>
    <w:rsid w:val="00A8010C"/>
    <w:rsid w:val="00A92AEE"/>
    <w:rsid w:val="00AC0424"/>
    <w:rsid w:val="00AE3BB1"/>
    <w:rsid w:val="00B31D5C"/>
    <w:rsid w:val="00B42437"/>
    <w:rsid w:val="00B463F0"/>
    <w:rsid w:val="00B63756"/>
    <w:rsid w:val="00B640F6"/>
    <w:rsid w:val="00B67987"/>
    <w:rsid w:val="00B714C6"/>
    <w:rsid w:val="00B73535"/>
    <w:rsid w:val="00BA04B3"/>
    <w:rsid w:val="00BA10B8"/>
    <w:rsid w:val="00BA60EE"/>
    <w:rsid w:val="00BD59F7"/>
    <w:rsid w:val="00C0091A"/>
    <w:rsid w:val="00C0607D"/>
    <w:rsid w:val="00C17F23"/>
    <w:rsid w:val="00C342FD"/>
    <w:rsid w:val="00C46F73"/>
    <w:rsid w:val="00C47CAA"/>
    <w:rsid w:val="00C52F1C"/>
    <w:rsid w:val="00C67CA8"/>
    <w:rsid w:val="00C726B7"/>
    <w:rsid w:val="00C735CF"/>
    <w:rsid w:val="00C8501F"/>
    <w:rsid w:val="00C86963"/>
    <w:rsid w:val="00C87730"/>
    <w:rsid w:val="00C90F1A"/>
    <w:rsid w:val="00C97CA4"/>
    <w:rsid w:val="00CB3171"/>
    <w:rsid w:val="00CC00D6"/>
    <w:rsid w:val="00CC3A13"/>
    <w:rsid w:val="00CC7D7E"/>
    <w:rsid w:val="00CE0A8A"/>
    <w:rsid w:val="00CE4B83"/>
    <w:rsid w:val="00CF5A7D"/>
    <w:rsid w:val="00D016EE"/>
    <w:rsid w:val="00D116BF"/>
    <w:rsid w:val="00D116E9"/>
    <w:rsid w:val="00D31F93"/>
    <w:rsid w:val="00D61E12"/>
    <w:rsid w:val="00D6513F"/>
    <w:rsid w:val="00D77BDF"/>
    <w:rsid w:val="00D949A4"/>
    <w:rsid w:val="00DA010B"/>
    <w:rsid w:val="00DB3FB3"/>
    <w:rsid w:val="00DE6D41"/>
    <w:rsid w:val="00E053EF"/>
    <w:rsid w:val="00E076A2"/>
    <w:rsid w:val="00E13660"/>
    <w:rsid w:val="00E156C3"/>
    <w:rsid w:val="00E23682"/>
    <w:rsid w:val="00E42D0C"/>
    <w:rsid w:val="00E50817"/>
    <w:rsid w:val="00E5411B"/>
    <w:rsid w:val="00E63164"/>
    <w:rsid w:val="00E66AA8"/>
    <w:rsid w:val="00E73E21"/>
    <w:rsid w:val="00EB1090"/>
    <w:rsid w:val="00EC5F80"/>
    <w:rsid w:val="00EE15E6"/>
    <w:rsid w:val="00F1376E"/>
    <w:rsid w:val="00F30CC2"/>
    <w:rsid w:val="00F36738"/>
    <w:rsid w:val="00F37764"/>
    <w:rsid w:val="00F72A18"/>
    <w:rsid w:val="00F90EF1"/>
    <w:rsid w:val="00FB3662"/>
    <w:rsid w:val="00FC3D4A"/>
    <w:rsid w:val="00FD08F0"/>
    <w:rsid w:val="00FE02F8"/>
    <w:rsid w:val="00FF0CD2"/>
    <w:rsid w:val="00FF1895"/>
    <w:rsid w:val="00FF2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AFF41"/>
  <w15:docId w15:val="{6D6B0FF3-A56E-4DF6-9FB4-B052BE7C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704"/>
  </w:style>
  <w:style w:type="paragraph" w:styleId="Titolo1">
    <w:name w:val="heading 1"/>
    <w:basedOn w:val="Normale"/>
    <w:next w:val="Normale"/>
    <w:link w:val="Titolo1Carattere"/>
    <w:uiPriority w:val="9"/>
    <w:qFormat/>
    <w:rsid w:val="00B31D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5618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86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6963"/>
  </w:style>
  <w:style w:type="paragraph" w:styleId="Pidipagina">
    <w:name w:val="footer"/>
    <w:basedOn w:val="Normale"/>
    <w:link w:val="PidipaginaCarattere"/>
    <w:uiPriority w:val="99"/>
    <w:unhideWhenUsed/>
    <w:rsid w:val="00C86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6963"/>
  </w:style>
  <w:style w:type="paragraph" w:styleId="Testofumetto">
    <w:name w:val="Balloon Text"/>
    <w:basedOn w:val="Normale"/>
    <w:link w:val="TestofumettoCarattere"/>
    <w:uiPriority w:val="99"/>
    <w:semiHidden/>
    <w:unhideWhenUsed/>
    <w:rsid w:val="00C869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6963"/>
    <w:rPr>
      <w:rFonts w:ascii="Tahoma" w:hAnsi="Tahoma" w:cs="Tahoma"/>
      <w:sz w:val="16"/>
      <w:szCs w:val="16"/>
    </w:rPr>
  </w:style>
  <w:style w:type="character" w:styleId="Collegamentoipertestuale">
    <w:name w:val="Hyperlink"/>
    <w:basedOn w:val="Carpredefinitoparagrafo"/>
    <w:uiPriority w:val="99"/>
    <w:unhideWhenUsed/>
    <w:rsid w:val="00577308"/>
    <w:rPr>
      <w:color w:val="0000FF" w:themeColor="hyperlink"/>
      <w:u w:val="single"/>
    </w:rPr>
  </w:style>
  <w:style w:type="paragraph" w:styleId="Paragrafoelenco">
    <w:name w:val="List Paragraph"/>
    <w:basedOn w:val="Normale"/>
    <w:uiPriority w:val="34"/>
    <w:qFormat/>
    <w:rsid w:val="002221CA"/>
    <w:pPr>
      <w:ind w:left="720"/>
      <w:contextualSpacing/>
    </w:pPr>
  </w:style>
  <w:style w:type="table" w:styleId="Grigliatabella">
    <w:name w:val="Table Grid"/>
    <w:basedOn w:val="Tabellanormale"/>
    <w:uiPriority w:val="59"/>
    <w:rsid w:val="00127C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Carpredefinitoparagrafo"/>
    <w:rsid w:val="008D6EF3"/>
  </w:style>
  <w:style w:type="character" w:customStyle="1" w:styleId="Titolo1Carattere">
    <w:name w:val="Titolo 1 Carattere"/>
    <w:basedOn w:val="Carpredefinitoparagrafo"/>
    <w:link w:val="Titolo1"/>
    <w:uiPriority w:val="9"/>
    <w:rsid w:val="00B31D5C"/>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5618CF"/>
    <w:rPr>
      <w:rFonts w:asciiTheme="majorHAnsi" w:eastAsiaTheme="majorEastAsia" w:hAnsiTheme="majorHAnsi" w:cstheme="majorBidi"/>
      <w:b/>
      <w:bCs/>
      <w:color w:val="4F81BD" w:themeColor="accent1"/>
      <w:sz w:val="26"/>
      <w:szCs w:val="26"/>
    </w:rPr>
  </w:style>
  <w:style w:type="paragraph" w:styleId="NormaleWeb">
    <w:name w:val="Normal (Web)"/>
    <w:basedOn w:val="Normale"/>
    <w:uiPriority w:val="99"/>
    <w:semiHidden/>
    <w:unhideWhenUsed/>
    <w:rsid w:val="005618CF"/>
    <w:pPr>
      <w:spacing w:before="100" w:beforeAutospacing="1" w:after="100" w:afterAutospacing="1" w:line="240" w:lineRule="auto"/>
    </w:pPr>
    <w:rPr>
      <w:rFonts w:ascii="Times New Roman" w:hAnsi="Times New Roman" w:cs="Times New Roman"/>
      <w:sz w:val="24"/>
      <w:szCs w:val="24"/>
      <w:lang w:eastAsia="it-IT"/>
    </w:rPr>
  </w:style>
  <w:style w:type="character" w:customStyle="1" w:styleId="apple-converted-space">
    <w:name w:val="apple-converted-space"/>
    <w:basedOn w:val="Carpredefinitoparagrafo"/>
    <w:rsid w:val="005618CF"/>
  </w:style>
  <w:style w:type="character" w:styleId="Enfasigrassetto">
    <w:name w:val="Strong"/>
    <w:basedOn w:val="Carpredefinitoparagrafo"/>
    <w:uiPriority w:val="22"/>
    <w:qFormat/>
    <w:rsid w:val="005618CF"/>
    <w:rPr>
      <w:b/>
      <w:bCs/>
    </w:rPr>
  </w:style>
  <w:style w:type="table" w:styleId="Sfondochiaro-Colore4">
    <w:name w:val="Light Shading Accent 4"/>
    <w:basedOn w:val="Tabellanormale"/>
    <w:uiPriority w:val="60"/>
    <w:rsid w:val="00FD08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Menzionenonrisolta">
    <w:name w:val="Unresolved Mention"/>
    <w:basedOn w:val="Carpredefinitoparagrafo"/>
    <w:uiPriority w:val="99"/>
    <w:semiHidden/>
    <w:unhideWhenUsed/>
    <w:rsid w:val="005C6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49616">
      <w:bodyDiv w:val="1"/>
      <w:marLeft w:val="0"/>
      <w:marRight w:val="0"/>
      <w:marTop w:val="0"/>
      <w:marBottom w:val="0"/>
      <w:divBdr>
        <w:top w:val="none" w:sz="0" w:space="0" w:color="auto"/>
        <w:left w:val="none" w:sz="0" w:space="0" w:color="auto"/>
        <w:bottom w:val="none" w:sz="0" w:space="0" w:color="auto"/>
        <w:right w:val="none" w:sz="0" w:space="0" w:color="auto"/>
      </w:divBdr>
    </w:div>
    <w:div w:id="439956688">
      <w:bodyDiv w:val="1"/>
      <w:marLeft w:val="0"/>
      <w:marRight w:val="0"/>
      <w:marTop w:val="0"/>
      <w:marBottom w:val="0"/>
      <w:divBdr>
        <w:top w:val="none" w:sz="0" w:space="0" w:color="auto"/>
        <w:left w:val="none" w:sz="0" w:space="0" w:color="auto"/>
        <w:bottom w:val="none" w:sz="0" w:space="0" w:color="auto"/>
        <w:right w:val="none" w:sz="0" w:space="0" w:color="auto"/>
      </w:divBdr>
      <w:divsChild>
        <w:div w:id="1942175179">
          <w:marLeft w:val="547"/>
          <w:marRight w:val="0"/>
          <w:marTop w:val="115"/>
          <w:marBottom w:val="0"/>
          <w:divBdr>
            <w:top w:val="none" w:sz="0" w:space="0" w:color="auto"/>
            <w:left w:val="none" w:sz="0" w:space="0" w:color="auto"/>
            <w:bottom w:val="none" w:sz="0" w:space="0" w:color="auto"/>
            <w:right w:val="none" w:sz="0" w:space="0" w:color="auto"/>
          </w:divBdr>
        </w:div>
        <w:div w:id="370425102">
          <w:marLeft w:val="1008"/>
          <w:marRight w:val="0"/>
          <w:marTop w:val="106"/>
          <w:marBottom w:val="0"/>
          <w:divBdr>
            <w:top w:val="none" w:sz="0" w:space="0" w:color="auto"/>
            <w:left w:val="none" w:sz="0" w:space="0" w:color="auto"/>
            <w:bottom w:val="none" w:sz="0" w:space="0" w:color="auto"/>
            <w:right w:val="none" w:sz="0" w:space="0" w:color="auto"/>
          </w:divBdr>
        </w:div>
        <w:div w:id="1771312500">
          <w:marLeft w:val="1008"/>
          <w:marRight w:val="0"/>
          <w:marTop w:val="106"/>
          <w:marBottom w:val="0"/>
          <w:divBdr>
            <w:top w:val="none" w:sz="0" w:space="0" w:color="auto"/>
            <w:left w:val="none" w:sz="0" w:space="0" w:color="auto"/>
            <w:bottom w:val="none" w:sz="0" w:space="0" w:color="auto"/>
            <w:right w:val="none" w:sz="0" w:space="0" w:color="auto"/>
          </w:divBdr>
        </w:div>
      </w:divsChild>
    </w:div>
    <w:div w:id="53677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47258">
          <w:marLeft w:val="547"/>
          <w:marRight w:val="0"/>
          <w:marTop w:val="115"/>
          <w:marBottom w:val="0"/>
          <w:divBdr>
            <w:top w:val="none" w:sz="0" w:space="0" w:color="auto"/>
            <w:left w:val="none" w:sz="0" w:space="0" w:color="auto"/>
            <w:bottom w:val="none" w:sz="0" w:space="0" w:color="auto"/>
            <w:right w:val="none" w:sz="0" w:space="0" w:color="auto"/>
          </w:divBdr>
        </w:div>
        <w:div w:id="1469543883">
          <w:marLeft w:val="1008"/>
          <w:marRight w:val="0"/>
          <w:marTop w:val="106"/>
          <w:marBottom w:val="0"/>
          <w:divBdr>
            <w:top w:val="none" w:sz="0" w:space="0" w:color="auto"/>
            <w:left w:val="none" w:sz="0" w:space="0" w:color="auto"/>
            <w:bottom w:val="none" w:sz="0" w:space="0" w:color="auto"/>
            <w:right w:val="none" w:sz="0" w:space="0" w:color="auto"/>
          </w:divBdr>
        </w:div>
        <w:div w:id="257063775">
          <w:marLeft w:val="1008"/>
          <w:marRight w:val="0"/>
          <w:marTop w:val="106"/>
          <w:marBottom w:val="0"/>
          <w:divBdr>
            <w:top w:val="none" w:sz="0" w:space="0" w:color="auto"/>
            <w:left w:val="none" w:sz="0" w:space="0" w:color="auto"/>
            <w:bottom w:val="none" w:sz="0" w:space="0" w:color="auto"/>
            <w:right w:val="none" w:sz="0" w:space="0" w:color="auto"/>
          </w:divBdr>
        </w:div>
      </w:divsChild>
    </w:div>
    <w:div w:id="647049461">
      <w:bodyDiv w:val="1"/>
      <w:marLeft w:val="0"/>
      <w:marRight w:val="0"/>
      <w:marTop w:val="0"/>
      <w:marBottom w:val="0"/>
      <w:divBdr>
        <w:top w:val="none" w:sz="0" w:space="0" w:color="auto"/>
        <w:left w:val="none" w:sz="0" w:space="0" w:color="auto"/>
        <w:bottom w:val="none" w:sz="0" w:space="0" w:color="auto"/>
        <w:right w:val="none" w:sz="0" w:space="0" w:color="auto"/>
      </w:divBdr>
    </w:div>
    <w:div w:id="860555647">
      <w:bodyDiv w:val="1"/>
      <w:marLeft w:val="0"/>
      <w:marRight w:val="0"/>
      <w:marTop w:val="0"/>
      <w:marBottom w:val="0"/>
      <w:divBdr>
        <w:top w:val="none" w:sz="0" w:space="0" w:color="auto"/>
        <w:left w:val="none" w:sz="0" w:space="0" w:color="auto"/>
        <w:bottom w:val="none" w:sz="0" w:space="0" w:color="auto"/>
        <w:right w:val="none" w:sz="0" w:space="0" w:color="auto"/>
      </w:divBdr>
      <w:divsChild>
        <w:div w:id="1674337581">
          <w:marLeft w:val="0"/>
          <w:marRight w:val="0"/>
          <w:marTop w:val="0"/>
          <w:marBottom w:val="0"/>
          <w:divBdr>
            <w:top w:val="none" w:sz="0" w:space="0" w:color="auto"/>
            <w:left w:val="none" w:sz="0" w:space="0" w:color="auto"/>
            <w:bottom w:val="none" w:sz="0" w:space="0" w:color="auto"/>
            <w:right w:val="none" w:sz="0" w:space="0" w:color="auto"/>
          </w:divBdr>
          <w:divsChild>
            <w:div w:id="422268039">
              <w:marLeft w:val="0"/>
              <w:marRight w:val="0"/>
              <w:marTop w:val="0"/>
              <w:marBottom w:val="0"/>
              <w:divBdr>
                <w:top w:val="none" w:sz="0" w:space="0" w:color="auto"/>
                <w:left w:val="none" w:sz="0" w:space="0" w:color="auto"/>
                <w:bottom w:val="none" w:sz="0" w:space="0" w:color="auto"/>
                <w:right w:val="none" w:sz="0" w:space="0" w:color="auto"/>
              </w:divBdr>
              <w:divsChild>
                <w:div w:id="2127388336">
                  <w:marLeft w:val="-240"/>
                  <w:marRight w:val="-240"/>
                  <w:marTop w:val="0"/>
                  <w:marBottom w:val="0"/>
                  <w:divBdr>
                    <w:top w:val="none" w:sz="0" w:space="0" w:color="auto"/>
                    <w:left w:val="none" w:sz="0" w:space="0" w:color="auto"/>
                    <w:bottom w:val="none" w:sz="0" w:space="0" w:color="auto"/>
                    <w:right w:val="none" w:sz="0" w:space="0" w:color="auto"/>
                  </w:divBdr>
                  <w:divsChild>
                    <w:div w:id="1449932550">
                      <w:marLeft w:val="0"/>
                      <w:marRight w:val="0"/>
                      <w:marTop w:val="0"/>
                      <w:marBottom w:val="0"/>
                      <w:divBdr>
                        <w:top w:val="none" w:sz="0" w:space="0" w:color="auto"/>
                        <w:left w:val="none" w:sz="0" w:space="0" w:color="auto"/>
                        <w:bottom w:val="none" w:sz="0" w:space="0" w:color="auto"/>
                        <w:right w:val="none" w:sz="0" w:space="0" w:color="auto"/>
                      </w:divBdr>
                      <w:divsChild>
                        <w:div w:id="1392652249">
                          <w:marLeft w:val="0"/>
                          <w:marRight w:val="0"/>
                          <w:marTop w:val="0"/>
                          <w:marBottom w:val="0"/>
                          <w:divBdr>
                            <w:top w:val="none" w:sz="0" w:space="0" w:color="auto"/>
                            <w:left w:val="none" w:sz="0" w:space="0" w:color="auto"/>
                            <w:bottom w:val="none" w:sz="0" w:space="0" w:color="auto"/>
                            <w:right w:val="none" w:sz="0" w:space="0" w:color="auto"/>
                          </w:divBdr>
                        </w:div>
                        <w:div w:id="259916299">
                          <w:marLeft w:val="0"/>
                          <w:marRight w:val="0"/>
                          <w:marTop w:val="0"/>
                          <w:marBottom w:val="0"/>
                          <w:divBdr>
                            <w:top w:val="none" w:sz="0" w:space="0" w:color="auto"/>
                            <w:left w:val="none" w:sz="0" w:space="0" w:color="auto"/>
                            <w:bottom w:val="none" w:sz="0" w:space="0" w:color="auto"/>
                            <w:right w:val="none" w:sz="0" w:space="0" w:color="auto"/>
                          </w:divBdr>
                          <w:divsChild>
                            <w:div w:id="1064529338">
                              <w:marLeft w:val="165"/>
                              <w:marRight w:val="165"/>
                              <w:marTop w:val="0"/>
                              <w:marBottom w:val="0"/>
                              <w:divBdr>
                                <w:top w:val="none" w:sz="0" w:space="0" w:color="auto"/>
                                <w:left w:val="none" w:sz="0" w:space="0" w:color="auto"/>
                                <w:bottom w:val="none" w:sz="0" w:space="0" w:color="auto"/>
                                <w:right w:val="none" w:sz="0" w:space="0" w:color="auto"/>
                              </w:divBdr>
                              <w:divsChild>
                                <w:div w:id="1522936159">
                                  <w:marLeft w:val="0"/>
                                  <w:marRight w:val="0"/>
                                  <w:marTop w:val="0"/>
                                  <w:marBottom w:val="0"/>
                                  <w:divBdr>
                                    <w:top w:val="none" w:sz="0" w:space="0" w:color="auto"/>
                                    <w:left w:val="none" w:sz="0" w:space="0" w:color="auto"/>
                                    <w:bottom w:val="none" w:sz="0" w:space="0" w:color="auto"/>
                                    <w:right w:val="none" w:sz="0" w:space="0" w:color="auto"/>
                                  </w:divBdr>
                                  <w:divsChild>
                                    <w:div w:id="7873534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394626">
      <w:bodyDiv w:val="1"/>
      <w:marLeft w:val="0"/>
      <w:marRight w:val="0"/>
      <w:marTop w:val="0"/>
      <w:marBottom w:val="0"/>
      <w:divBdr>
        <w:top w:val="none" w:sz="0" w:space="0" w:color="auto"/>
        <w:left w:val="none" w:sz="0" w:space="0" w:color="auto"/>
        <w:bottom w:val="none" w:sz="0" w:space="0" w:color="auto"/>
        <w:right w:val="none" w:sz="0" w:space="0" w:color="auto"/>
      </w:divBdr>
    </w:div>
    <w:div w:id="1168592832">
      <w:bodyDiv w:val="1"/>
      <w:marLeft w:val="0"/>
      <w:marRight w:val="0"/>
      <w:marTop w:val="0"/>
      <w:marBottom w:val="0"/>
      <w:divBdr>
        <w:top w:val="none" w:sz="0" w:space="0" w:color="auto"/>
        <w:left w:val="none" w:sz="0" w:space="0" w:color="auto"/>
        <w:bottom w:val="none" w:sz="0" w:space="0" w:color="auto"/>
        <w:right w:val="none" w:sz="0" w:space="0" w:color="auto"/>
      </w:divBdr>
    </w:div>
    <w:div w:id="1174497901">
      <w:bodyDiv w:val="1"/>
      <w:marLeft w:val="0"/>
      <w:marRight w:val="0"/>
      <w:marTop w:val="0"/>
      <w:marBottom w:val="0"/>
      <w:divBdr>
        <w:top w:val="none" w:sz="0" w:space="0" w:color="auto"/>
        <w:left w:val="none" w:sz="0" w:space="0" w:color="auto"/>
        <w:bottom w:val="none" w:sz="0" w:space="0" w:color="auto"/>
        <w:right w:val="none" w:sz="0" w:space="0" w:color="auto"/>
      </w:divBdr>
    </w:div>
    <w:div w:id="1199316263">
      <w:bodyDiv w:val="1"/>
      <w:marLeft w:val="0"/>
      <w:marRight w:val="0"/>
      <w:marTop w:val="0"/>
      <w:marBottom w:val="0"/>
      <w:divBdr>
        <w:top w:val="none" w:sz="0" w:space="0" w:color="auto"/>
        <w:left w:val="none" w:sz="0" w:space="0" w:color="auto"/>
        <w:bottom w:val="none" w:sz="0" w:space="0" w:color="auto"/>
        <w:right w:val="none" w:sz="0" w:space="0" w:color="auto"/>
      </w:divBdr>
    </w:div>
    <w:div w:id="1754817552">
      <w:bodyDiv w:val="1"/>
      <w:marLeft w:val="0"/>
      <w:marRight w:val="0"/>
      <w:marTop w:val="0"/>
      <w:marBottom w:val="0"/>
      <w:divBdr>
        <w:top w:val="none" w:sz="0" w:space="0" w:color="auto"/>
        <w:left w:val="none" w:sz="0" w:space="0" w:color="auto"/>
        <w:bottom w:val="none" w:sz="0" w:space="0" w:color="auto"/>
        <w:right w:val="none" w:sz="0" w:space="0" w:color="auto"/>
      </w:divBdr>
    </w:div>
    <w:div w:id="1804537717">
      <w:bodyDiv w:val="1"/>
      <w:marLeft w:val="0"/>
      <w:marRight w:val="0"/>
      <w:marTop w:val="0"/>
      <w:marBottom w:val="0"/>
      <w:divBdr>
        <w:top w:val="none" w:sz="0" w:space="0" w:color="auto"/>
        <w:left w:val="none" w:sz="0" w:space="0" w:color="auto"/>
        <w:bottom w:val="none" w:sz="0" w:space="0" w:color="auto"/>
        <w:right w:val="none" w:sz="0" w:space="0" w:color="auto"/>
      </w:divBdr>
    </w:div>
    <w:div w:id="2067291046">
      <w:bodyDiv w:val="1"/>
      <w:marLeft w:val="0"/>
      <w:marRight w:val="0"/>
      <w:marTop w:val="0"/>
      <w:marBottom w:val="0"/>
      <w:divBdr>
        <w:top w:val="none" w:sz="0" w:space="0" w:color="auto"/>
        <w:left w:val="none" w:sz="0" w:space="0" w:color="auto"/>
        <w:bottom w:val="none" w:sz="0" w:space="0" w:color="auto"/>
        <w:right w:val="none" w:sz="0" w:space="0" w:color="auto"/>
      </w:divBdr>
    </w:div>
    <w:div w:id="20822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ovanni.balato@unina.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arco.balato@unina.it" TargetMode="External"/><Relationship Id="rId4" Type="http://schemas.openxmlformats.org/officeDocument/2006/relationships/settings" Target="settings.xml"/><Relationship Id="rId9" Type="http://schemas.openxmlformats.org/officeDocument/2006/relationships/hyperlink" Target="mailto:carlo.petrarca@unina.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7DBD-7FD5-4E7E-AA51-9E84A82A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Pages>
  <Words>1011</Words>
  <Characters>5768</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cuccaro</dc:creator>
  <cp:lastModifiedBy>Marco Balato</cp:lastModifiedBy>
  <cp:revision>44</cp:revision>
  <cp:lastPrinted>2014-09-05T12:16:00Z</cp:lastPrinted>
  <dcterms:created xsi:type="dcterms:W3CDTF">2020-04-05T13:12:00Z</dcterms:created>
  <dcterms:modified xsi:type="dcterms:W3CDTF">2020-04-08T10:31:00Z</dcterms:modified>
</cp:coreProperties>
</file>