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21D17" w:rsidRPr="007921B9" w:rsidRDefault="00321D17" w:rsidP="00321D17">
      <w:pPr>
        <w:spacing w:after="0" w:line="240" w:lineRule="au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Venerdì </w:t>
      </w:r>
      <w:r w:rsidR="00247AF3">
        <w:rPr>
          <w:rFonts w:ascii="Verdana" w:hAnsi="Verdana"/>
          <w:b/>
        </w:rPr>
        <w:t>22</w:t>
      </w:r>
      <w:r>
        <w:rPr>
          <w:rFonts w:ascii="Verdana" w:hAnsi="Verdana"/>
          <w:b/>
        </w:rPr>
        <w:t xml:space="preserve"> Maggio</w:t>
      </w:r>
      <w:r w:rsidRPr="002F4BF5">
        <w:rPr>
          <w:rFonts w:ascii="Verdana" w:hAnsi="Verdana"/>
          <w:b/>
        </w:rPr>
        <w:t xml:space="preserve"> 20</w:t>
      </w:r>
      <w:r>
        <w:rPr>
          <w:rFonts w:ascii="Verdana" w:hAnsi="Verdana"/>
          <w:b/>
        </w:rPr>
        <w:t>20</w:t>
      </w:r>
      <w:r w:rsidRPr="002F4BF5">
        <w:rPr>
          <w:rFonts w:ascii="Verdana" w:hAnsi="Verdana"/>
          <w:b/>
        </w:rPr>
        <w:t xml:space="preserve">, </w:t>
      </w:r>
      <w:r>
        <w:rPr>
          <w:rFonts w:ascii="Verdana" w:hAnsi="Verdana"/>
          <w:b/>
        </w:rPr>
        <w:t>Ore</w:t>
      </w:r>
      <w:r w:rsidRPr="007921B9">
        <w:rPr>
          <w:rFonts w:ascii="Verdana" w:hAnsi="Verdana"/>
          <w:b/>
        </w:rPr>
        <w:t>:</w:t>
      </w:r>
      <w:r>
        <w:rPr>
          <w:rFonts w:ascii="Verdana" w:hAnsi="Verdana"/>
          <w:b/>
        </w:rPr>
        <w:t xml:space="preserve"> 9</w:t>
      </w:r>
      <w:r w:rsidRPr="007921B9">
        <w:rPr>
          <w:rFonts w:ascii="Verdana" w:hAnsi="Verdana"/>
          <w:b/>
        </w:rPr>
        <w:t>.00-1</w:t>
      </w:r>
      <w:r>
        <w:rPr>
          <w:rFonts w:ascii="Verdana" w:hAnsi="Verdana"/>
          <w:b/>
        </w:rPr>
        <w:t>0</w:t>
      </w:r>
      <w:r w:rsidRPr="007921B9">
        <w:rPr>
          <w:rFonts w:ascii="Verdana" w:hAnsi="Verdana"/>
          <w:b/>
        </w:rPr>
        <w:t>.</w:t>
      </w:r>
      <w:r>
        <w:rPr>
          <w:rFonts w:ascii="Verdana" w:hAnsi="Verdana"/>
          <w:b/>
        </w:rPr>
        <w:t>3</w:t>
      </w:r>
      <w:r w:rsidRPr="007921B9">
        <w:rPr>
          <w:rFonts w:ascii="Verdana" w:hAnsi="Verdana"/>
          <w:b/>
        </w:rPr>
        <w:t xml:space="preserve">0 </w:t>
      </w:r>
    </w:p>
    <w:p w:rsidR="00321D17" w:rsidRDefault="00321D17" w:rsidP="00321D17">
      <w:pPr>
        <w:spacing w:after="0" w:line="240" w:lineRule="au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Sulla piattaforma Microsoft TEAMS, </w:t>
      </w:r>
    </w:p>
    <w:p w:rsidR="00321D17" w:rsidRPr="007838E1" w:rsidRDefault="00321D17" w:rsidP="00321D17">
      <w:pPr>
        <w:spacing w:after="0" w:line="240" w:lineRule="au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TEAM: </w:t>
      </w:r>
      <w:r w:rsidRPr="007838E1">
        <w:rPr>
          <w:rFonts w:ascii="Verdana" w:hAnsi="Verdana"/>
          <w:b/>
        </w:rPr>
        <w:t>"Seminari di Elettromagnetismo per Ing. Biomedica LM"</w:t>
      </w:r>
    </w:p>
    <w:p w:rsidR="00632D83" w:rsidRPr="007921B9" w:rsidRDefault="00321D17" w:rsidP="00430267">
      <w:pPr>
        <w:spacing w:after="0" w:line="240" w:lineRule="auto"/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</w:rPr>
        <w:t>C</w:t>
      </w:r>
      <w:r w:rsidRPr="007838E1">
        <w:rPr>
          <w:rFonts w:ascii="Verdana" w:hAnsi="Verdana"/>
          <w:b/>
        </w:rPr>
        <w:t xml:space="preserve">odice </w:t>
      </w:r>
      <w:r>
        <w:rPr>
          <w:rFonts w:ascii="Verdana" w:hAnsi="Verdana"/>
          <w:b/>
        </w:rPr>
        <w:t xml:space="preserve">di accesso: </w:t>
      </w:r>
      <w:proofErr w:type="spellStart"/>
      <w:r w:rsidRPr="007838E1">
        <w:rPr>
          <w:rFonts w:ascii="Verdana" w:hAnsi="Verdana"/>
          <w:b/>
        </w:rPr>
        <w:t>wyesrid</w:t>
      </w:r>
      <w:proofErr w:type="spellEnd"/>
      <w:r w:rsidRPr="007838E1">
        <w:rPr>
          <w:rFonts w:ascii="Verdana" w:hAnsi="Verdana"/>
          <w:b/>
        </w:rPr>
        <w:t>.</w:t>
      </w:r>
      <w:r w:rsidRPr="007921B9">
        <w:rPr>
          <w:rFonts w:ascii="Verdana" w:hAnsi="Verdana"/>
          <w:b/>
        </w:rPr>
        <w:t xml:space="preserve"> </w:t>
      </w:r>
    </w:p>
    <w:p w:rsidR="00C342FD" w:rsidRPr="007921B9" w:rsidRDefault="00247AF3" w:rsidP="0051124F">
      <w:pPr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0D99BB74">
            <wp:simplePos x="0" y="0"/>
            <wp:positionH relativeFrom="column">
              <wp:posOffset>439785</wp:posOffset>
            </wp:positionH>
            <wp:positionV relativeFrom="paragraph">
              <wp:posOffset>327322</wp:posOffset>
            </wp:positionV>
            <wp:extent cx="1418400" cy="1476000"/>
            <wp:effectExtent l="0" t="0" r="4445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_Mart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24F" w:rsidRPr="00165F59" w:rsidRDefault="00BA04B3" w:rsidP="004B2434">
      <w:pPr>
        <w:tabs>
          <w:tab w:val="left" w:pos="4253"/>
        </w:tabs>
        <w:ind w:left="3119"/>
        <w:jc w:val="both"/>
        <w:rPr>
          <w:rFonts w:ascii="Verdana" w:hAnsi="Verdana"/>
          <w:b/>
          <w:bCs/>
          <w:color w:val="244061" w:themeColor="accent1" w:themeShade="80"/>
          <w:sz w:val="40"/>
          <w:szCs w:val="40"/>
        </w:rPr>
      </w:pPr>
      <w:r w:rsidRPr="00165F59">
        <w:rPr>
          <w:rFonts w:ascii="Verdana" w:hAnsi="Verdana"/>
          <w:b/>
          <w:bCs/>
          <w:color w:val="244061" w:themeColor="accent1" w:themeShade="80"/>
          <w:sz w:val="30"/>
          <w:szCs w:val="30"/>
        </w:rPr>
        <w:t>Prof</w:t>
      </w:r>
      <w:r w:rsidR="0051124F" w:rsidRPr="00165F59">
        <w:rPr>
          <w:rFonts w:ascii="Verdana" w:hAnsi="Verdana"/>
          <w:b/>
          <w:bCs/>
          <w:color w:val="244061" w:themeColor="accent1" w:themeShade="80"/>
          <w:sz w:val="30"/>
          <w:szCs w:val="30"/>
        </w:rPr>
        <w:t>.</w:t>
      </w:r>
      <w:r w:rsidR="0051124F" w:rsidRPr="00A33BD9">
        <w:rPr>
          <w:rFonts w:ascii="Verdana" w:hAnsi="Verdana"/>
          <w:b/>
          <w:bCs/>
          <w:color w:val="244061" w:themeColor="accent1" w:themeShade="80"/>
          <w:sz w:val="40"/>
          <w:szCs w:val="40"/>
        </w:rPr>
        <w:t xml:space="preserve"> </w:t>
      </w:r>
      <w:r w:rsidR="00247AF3">
        <w:rPr>
          <w:rFonts w:ascii="Verdana" w:hAnsi="Verdana"/>
          <w:b/>
          <w:bCs/>
          <w:color w:val="244061" w:themeColor="accent1" w:themeShade="80"/>
          <w:sz w:val="48"/>
          <w:szCs w:val="48"/>
        </w:rPr>
        <w:t>Marta</w:t>
      </w:r>
      <w:r w:rsidR="00165F59" w:rsidRPr="004B2434">
        <w:rPr>
          <w:rFonts w:ascii="Verdana" w:hAnsi="Verdana"/>
          <w:b/>
          <w:bCs/>
          <w:color w:val="244061" w:themeColor="accent1" w:themeShade="80"/>
          <w:sz w:val="48"/>
          <w:szCs w:val="48"/>
        </w:rPr>
        <w:t xml:space="preserve"> </w:t>
      </w:r>
      <w:r w:rsidR="00247AF3">
        <w:rPr>
          <w:rFonts w:ascii="Verdana" w:hAnsi="Verdana"/>
          <w:b/>
          <w:bCs/>
          <w:color w:val="244061" w:themeColor="accent1" w:themeShade="80"/>
          <w:sz w:val="48"/>
          <w:szCs w:val="48"/>
        </w:rPr>
        <w:t>Cavagnaro</w:t>
      </w:r>
    </w:p>
    <w:p w:rsidR="006756CD" w:rsidRPr="006756CD" w:rsidRDefault="00247AF3" w:rsidP="004B2434">
      <w:pPr>
        <w:tabs>
          <w:tab w:val="left" w:pos="4253"/>
        </w:tabs>
        <w:ind w:left="3119"/>
        <w:jc w:val="both"/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 xml:space="preserve">Sapienza </w:t>
      </w:r>
      <w:r w:rsidR="00632D83">
        <w:rPr>
          <w:rFonts w:ascii="Verdana" w:hAnsi="Verdana"/>
          <w:b/>
          <w:bCs/>
          <w:sz w:val="24"/>
          <w:szCs w:val="24"/>
        </w:rPr>
        <w:t>University</w:t>
      </w:r>
      <w:r w:rsidR="006756CD" w:rsidRPr="006756CD">
        <w:rPr>
          <w:rFonts w:ascii="Verdana" w:hAnsi="Verdana"/>
          <w:b/>
          <w:bCs/>
          <w:sz w:val="24"/>
          <w:szCs w:val="24"/>
        </w:rPr>
        <w:t xml:space="preserve"> </w:t>
      </w:r>
      <w:r w:rsidR="00632D83">
        <w:rPr>
          <w:rFonts w:ascii="Verdana" w:hAnsi="Verdana"/>
          <w:b/>
          <w:bCs/>
          <w:sz w:val="24"/>
          <w:szCs w:val="24"/>
        </w:rPr>
        <w:t>of</w:t>
      </w:r>
      <w:r w:rsidR="006756CD" w:rsidRPr="006756CD">
        <w:rPr>
          <w:rFonts w:ascii="Verdana" w:hAnsi="Verdana"/>
          <w:b/>
          <w:bCs/>
          <w:sz w:val="24"/>
          <w:szCs w:val="24"/>
        </w:rPr>
        <w:t xml:space="preserve"> </w:t>
      </w:r>
      <w:r>
        <w:rPr>
          <w:rFonts w:ascii="Verdana" w:hAnsi="Verdana"/>
          <w:b/>
          <w:bCs/>
          <w:sz w:val="24"/>
          <w:szCs w:val="24"/>
        </w:rPr>
        <w:t>Rome</w:t>
      </w:r>
      <w:r w:rsidR="00632D83" w:rsidRPr="006756CD">
        <w:rPr>
          <w:rFonts w:ascii="Verdana" w:hAnsi="Verdana"/>
          <w:bCs/>
          <w:sz w:val="24"/>
          <w:szCs w:val="24"/>
        </w:rPr>
        <w:t xml:space="preserve">, </w:t>
      </w:r>
      <w:r>
        <w:rPr>
          <w:rFonts w:ascii="Verdana" w:hAnsi="Verdana"/>
          <w:bCs/>
          <w:sz w:val="24"/>
          <w:szCs w:val="24"/>
        </w:rPr>
        <w:t>Roma</w:t>
      </w:r>
      <w:r w:rsidR="00632D83" w:rsidRPr="006756CD">
        <w:rPr>
          <w:rFonts w:ascii="Verdana" w:hAnsi="Verdana"/>
          <w:bCs/>
          <w:sz w:val="24"/>
          <w:szCs w:val="24"/>
        </w:rPr>
        <w:t xml:space="preserve">, </w:t>
      </w:r>
      <w:r>
        <w:rPr>
          <w:rFonts w:ascii="Verdana" w:hAnsi="Verdana"/>
          <w:bCs/>
          <w:sz w:val="24"/>
          <w:szCs w:val="24"/>
        </w:rPr>
        <w:t>Italia</w:t>
      </w:r>
      <w:r w:rsidR="006756CD" w:rsidRPr="006756CD">
        <w:rPr>
          <w:rFonts w:ascii="Verdana" w:hAnsi="Verdana"/>
          <w:bCs/>
          <w:sz w:val="24"/>
          <w:szCs w:val="24"/>
        </w:rPr>
        <w:t xml:space="preserve">, </w:t>
      </w:r>
    </w:p>
    <w:p w:rsidR="00247AF3" w:rsidRDefault="00632D83" w:rsidP="00247AF3">
      <w:pPr>
        <w:tabs>
          <w:tab w:val="left" w:pos="4253"/>
        </w:tabs>
        <w:spacing w:after="100" w:line="240" w:lineRule="auto"/>
        <w:ind w:left="3119"/>
        <w:jc w:val="both"/>
        <w:rPr>
          <w:rFonts w:ascii="Verdana" w:hAnsi="Verdana"/>
          <w:bCs/>
          <w:sz w:val="24"/>
          <w:szCs w:val="24"/>
          <w:lang w:val="en-US"/>
        </w:rPr>
      </w:pPr>
      <w:r w:rsidRPr="00632D83">
        <w:rPr>
          <w:rFonts w:ascii="Verdana" w:hAnsi="Verdana"/>
          <w:bCs/>
          <w:sz w:val="24"/>
          <w:szCs w:val="24"/>
          <w:lang w:val="en-US"/>
        </w:rPr>
        <w:t>Department of</w:t>
      </w:r>
      <w:r w:rsidR="00247AF3">
        <w:rPr>
          <w:rFonts w:ascii="Verdana" w:hAnsi="Verdana"/>
          <w:bCs/>
          <w:sz w:val="24"/>
          <w:szCs w:val="24"/>
          <w:lang w:val="en-US"/>
        </w:rPr>
        <w:t xml:space="preserve"> </w:t>
      </w:r>
      <w:r w:rsidR="00247AF3" w:rsidRPr="00247AF3">
        <w:rPr>
          <w:rFonts w:ascii="Verdana" w:hAnsi="Verdana"/>
          <w:bCs/>
          <w:sz w:val="24"/>
          <w:szCs w:val="24"/>
          <w:lang w:val="en-US"/>
        </w:rPr>
        <w:t xml:space="preserve">Information Engineering, Electronics, </w:t>
      </w:r>
    </w:p>
    <w:p w:rsidR="0051124F" w:rsidRPr="00632D83" w:rsidRDefault="00247AF3" w:rsidP="00247AF3">
      <w:pPr>
        <w:tabs>
          <w:tab w:val="left" w:pos="4253"/>
        </w:tabs>
        <w:spacing w:after="100" w:line="240" w:lineRule="auto"/>
        <w:ind w:left="3119"/>
        <w:jc w:val="both"/>
        <w:rPr>
          <w:rFonts w:ascii="Verdana" w:hAnsi="Verdana"/>
          <w:bCs/>
          <w:sz w:val="24"/>
          <w:szCs w:val="24"/>
          <w:lang w:val="en-US"/>
        </w:rPr>
      </w:pPr>
      <w:r w:rsidRPr="00247AF3">
        <w:rPr>
          <w:rFonts w:ascii="Verdana" w:hAnsi="Verdana"/>
          <w:bCs/>
          <w:sz w:val="24"/>
          <w:szCs w:val="24"/>
          <w:lang w:val="en-US"/>
        </w:rPr>
        <w:t>and Telecommunications</w:t>
      </w:r>
    </w:p>
    <w:p w:rsidR="00AE3BB1" w:rsidRPr="00632D83" w:rsidRDefault="00247AF3" w:rsidP="004B2434">
      <w:pPr>
        <w:tabs>
          <w:tab w:val="left" w:pos="4253"/>
        </w:tabs>
        <w:ind w:left="3119"/>
        <w:jc w:val="both"/>
        <w:rPr>
          <w:rFonts w:ascii="Verdana" w:hAnsi="Verdana"/>
          <w:bCs/>
          <w:sz w:val="20"/>
          <w:szCs w:val="20"/>
          <w:lang w:val="en-US"/>
        </w:rPr>
      </w:pPr>
      <w:r w:rsidRPr="00247AF3">
        <w:rPr>
          <w:rFonts w:ascii="Verdana" w:hAnsi="Verdana"/>
          <w:bCs/>
          <w:sz w:val="20"/>
          <w:szCs w:val="20"/>
          <w:lang w:val="en-US"/>
        </w:rPr>
        <w:t>https://sites.google.com/a/uniroma1.it/martacavagnaro-eng/</w:t>
      </w:r>
    </w:p>
    <w:p w:rsidR="00632D83" w:rsidRPr="00247AF3" w:rsidRDefault="00632D83" w:rsidP="00632D83">
      <w:pPr>
        <w:spacing w:after="0" w:line="240" w:lineRule="auto"/>
        <w:jc w:val="center"/>
        <w:rPr>
          <w:rFonts w:ascii="Verdana" w:hAnsi="Verdana"/>
          <w:b/>
          <w:bCs/>
          <w:color w:val="365F91" w:themeColor="accent1" w:themeShade="BF"/>
          <w:lang w:val="en-GB"/>
        </w:rPr>
      </w:pPr>
    </w:p>
    <w:p w:rsidR="00632D83" w:rsidRPr="00632D83" w:rsidRDefault="00247AF3" w:rsidP="00632D83">
      <w:pPr>
        <w:spacing w:after="0" w:line="240" w:lineRule="auto"/>
        <w:jc w:val="center"/>
        <w:rPr>
          <w:rFonts w:ascii="Verdana" w:hAnsi="Verdana"/>
          <w:b/>
          <w:bCs/>
          <w:color w:val="365F91" w:themeColor="accent1" w:themeShade="BF"/>
          <w:sz w:val="56"/>
          <w:szCs w:val="56"/>
        </w:rPr>
      </w:pPr>
      <w:r w:rsidRPr="00247AF3">
        <w:rPr>
          <w:rFonts w:ascii="Verdana" w:hAnsi="Verdana"/>
          <w:b/>
          <w:bCs/>
          <w:color w:val="365F91" w:themeColor="accent1" w:themeShade="BF"/>
          <w:sz w:val="56"/>
          <w:szCs w:val="56"/>
        </w:rPr>
        <w:t>Applicazioni mediche dei campi elettromagnetici basate sull’incremento di temperatura: ipertermia e ablazione</w:t>
      </w:r>
      <w:r w:rsidR="00632D83" w:rsidRPr="00B714C6">
        <w:rPr>
          <w:rFonts w:ascii="Verdana" w:hAnsi="Verdana"/>
          <w:b/>
          <w:bCs/>
          <w:color w:val="365F91" w:themeColor="accent1" w:themeShade="BF"/>
          <w:sz w:val="56"/>
          <w:szCs w:val="56"/>
        </w:rPr>
        <w:t xml:space="preserve"> </w:t>
      </w:r>
    </w:p>
    <w:p w:rsidR="00B714C6" w:rsidRPr="00632D83" w:rsidRDefault="00B714C6" w:rsidP="00B714C6">
      <w:pPr>
        <w:spacing w:after="0" w:line="240" w:lineRule="auto"/>
        <w:jc w:val="center"/>
        <w:rPr>
          <w:rFonts w:ascii="Verdana" w:hAnsi="Verdana"/>
          <w:b/>
          <w:bCs/>
          <w:color w:val="365F91" w:themeColor="accent1" w:themeShade="BF"/>
          <w:sz w:val="56"/>
          <w:szCs w:val="56"/>
        </w:rPr>
      </w:pPr>
    </w:p>
    <w:p w:rsidR="003E41FE" w:rsidRPr="00632D83" w:rsidRDefault="003E41FE" w:rsidP="0051124F">
      <w:pPr>
        <w:jc w:val="both"/>
        <w:rPr>
          <w:rFonts w:ascii="Verdana" w:hAnsi="Verdana"/>
          <w:sz w:val="20"/>
          <w:szCs w:val="20"/>
        </w:rPr>
        <w:sectPr w:rsidR="003E41FE" w:rsidRPr="00632D83" w:rsidSect="00C342FD">
          <w:headerReference w:type="default" r:id="rId9"/>
          <w:footerReference w:type="default" r:id="rId10"/>
          <w:pgSz w:w="11906" w:h="16838" w:code="9"/>
          <w:pgMar w:top="284" w:right="284" w:bottom="284" w:left="284" w:header="284" w:footer="284" w:gutter="0"/>
          <w:cols w:space="708"/>
          <w:docGrid w:linePitch="360"/>
        </w:sectPr>
      </w:pPr>
    </w:p>
    <w:p w:rsidR="00BA04B3" w:rsidRPr="00FC3643" w:rsidRDefault="00B714C6" w:rsidP="00B714C6">
      <w:pPr>
        <w:jc w:val="both"/>
        <w:rPr>
          <w:rFonts w:ascii="Verdana" w:hAnsi="Verdana"/>
          <w:sz w:val="20"/>
          <w:szCs w:val="20"/>
        </w:rPr>
        <w:sectPr w:rsidR="00BA04B3" w:rsidRPr="00FC3643" w:rsidSect="006E0249">
          <w:type w:val="continuous"/>
          <w:pgSz w:w="11906" w:h="16838" w:code="9"/>
          <w:pgMar w:top="284" w:right="284" w:bottom="284" w:left="284" w:header="284" w:footer="284" w:gutter="0"/>
          <w:cols w:num="2" w:space="284"/>
          <w:docGrid w:linePitch="360"/>
        </w:sectPr>
      </w:pPr>
      <w:r w:rsidRPr="00FC3643">
        <w:rPr>
          <w:rFonts w:ascii="Verdana" w:hAnsi="Verdana"/>
          <w:sz w:val="20"/>
          <w:szCs w:val="20"/>
        </w:rPr>
        <w:t xml:space="preserve">Abstract: (fino a 1000 car.): </w:t>
      </w:r>
      <w:r w:rsidR="00FC3643" w:rsidRPr="00FC3643">
        <w:rPr>
          <w:rFonts w:ascii="Verdana" w:hAnsi="Verdana"/>
          <w:sz w:val="20"/>
          <w:szCs w:val="20"/>
        </w:rPr>
        <w:t>I campi elettrom</w:t>
      </w:r>
      <w:r w:rsidR="00FC3643">
        <w:rPr>
          <w:rFonts w:ascii="Verdana" w:hAnsi="Verdana"/>
          <w:sz w:val="20"/>
          <w:szCs w:val="20"/>
        </w:rPr>
        <w:t xml:space="preserve">agnetici sono applicati in medicina in diverse tecniche di tipo diagnostico o terapeutico. In questo seminario ci si concentrerà su due tecniche terapeutiche, nelle quali i campi elettromagnetici sono utilizzati per generare all’interno del corpo, nella regione da trattare, un opportuno incremento di temperatura. Le tecniche in questione sono l’ipertermia e l’ablazione a microonde. L’ipertermia è usata per migliorare la risposta del corpo alla radio o alla chemio terapia nel trattamento dei </w:t>
      </w:r>
      <w:r w:rsidR="00FC3643">
        <w:rPr>
          <w:rFonts w:ascii="Verdana" w:hAnsi="Verdana"/>
          <w:sz w:val="20"/>
          <w:szCs w:val="20"/>
        </w:rPr>
        <w:t xml:space="preserve">tumori. La temperatura che si cerca di raggiungere all’interno del tumore è di circa 43°C per una durata di circa 60 min. L’ablazione è invece una tecnica </w:t>
      </w:r>
      <w:r w:rsidR="00FC3643" w:rsidRPr="00FC3643">
        <w:rPr>
          <w:rFonts w:ascii="Verdana" w:hAnsi="Verdana"/>
          <w:i/>
          <w:iCs/>
          <w:sz w:val="20"/>
          <w:szCs w:val="20"/>
        </w:rPr>
        <w:t>stand-alone</w:t>
      </w:r>
      <w:r w:rsidR="00FC3643">
        <w:rPr>
          <w:rFonts w:ascii="Verdana" w:hAnsi="Verdana"/>
          <w:sz w:val="20"/>
          <w:szCs w:val="20"/>
        </w:rPr>
        <w:t xml:space="preserve">, usata nella cura dei tumori con l’obiettivo di necrotizzare direttamente il tessuto </w:t>
      </w:r>
      <w:r w:rsidR="006B5FE3">
        <w:rPr>
          <w:rFonts w:ascii="Verdana" w:hAnsi="Verdana"/>
          <w:sz w:val="20"/>
          <w:szCs w:val="20"/>
        </w:rPr>
        <w:t>raggiungendo</w:t>
      </w:r>
      <w:r w:rsidR="00FC3643">
        <w:rPr>
          <w:rFonts w:ascii="Verdana" w:hAnsi="Verdana"/>
          <w:sz w:val="20"/>
          <w:szCs w:val="20"/>
        </w:rPr>
        <w:t xml:space="preserve"> valori di temperatura intorno a 60 °C. Nel corso del seminario, le due tecniche citate verranno presentate, se ne illustreranno i principi fisici, i risultati clinici, e i dispositivi utilizzati cercando di mettere in evidenza le cose note e quelle ancora da capire</w:t>
      </w:r>
      <w:r w:rsidR="006B5FE3">
        <w:rPr>
          <w:rFonts w:ascii="Verdana" w:hAnsi="Verdana"/>
          <w:sz w:val="20"/>
          <w:szCs w:val="20"/>
        </w:rPr>
        <w:t>…</w:t>
      </w:r>
    </w:p>
    <w:p w:rsidR="00B714C6" w:rsidRPr="00FC3643" w:rsidRDefault="00B714C6" w:rsidP="00B714C6">
      <w:pPr>
        <w:jc w:val="both"/>
        <w:rPr>
          <w:b/>
          <w:sz w:val="10"/>
          <w:szCs w:val="10"/>
        </w:rPr>
      </w:pPr>
      <w:r w:rsidRPr="00FC3643">
        <w:rPr>
          <w:rFonts w:ascii="Verdana" w:hAnsi="Verdana" w:cs="Arial"/>
          <w:sz w:val="16"/>
          <w:szCs w:val="16"/>
        </w:rPr>
        <w:t>CV</w:t>
      </w:r>
      <w:r w:rsidR="00FC3643">
        <w:rPr>
          <w:rFonts w:ascii="Verdana" w:hAnsi="Verdana" w:cs="Arial"/>
          <w:sz w:val="16"/>
          <w:szCs w:val="16"/>
        </w:rPr>
        <w:t xml:space="preserve">: </w:t>
      </w:r>
      <w:r w:rsidR="00FC3643" w:rsidRPr="00FC3643">
        <w:rPr>
          <w:rFonts w:ascii="Verdana" w:hAnsi="Verdana" w:cs="Arial"/>
          <w:sz w:val="16"/>
          <w:szCs w:val="16"/>
        </w:rPr>
        <w:t xml:space="preserve">Marta Cavagnaro (Professore Associato di Campi Elettromagnetici) si è laureata con lode in Ingegneria Elettronica e ha conseguito il dottorato di ricerca presso Sapienza Università di Roma. L’attività di ricerca considera gli aspetti dosimetrici dell’interazione tra campi elettromagnetici e sistemi biologici. Tra i suoi interessi, l’ablazione a microonde, l’ipertermia, e tecniche di misura delle proprietà dielettriche dei tessuti biologici. E’ Associate Editor della rivista </w:t>
      </w:r>
      <w:proofErr w:type="spellStart"/>
      <w:r w:rsidR="00FC3643" w:rsidRPr="00FC3643">
        <w:rPr>
          <w:rFonts w:ascii="Verdana" w:hAnsi="Verdana" w:cs="Arial"/>
          <w:sz w:val="16"/>
          <w:szCs w:val="16"/>
        </w:rPr>
        <w:t>Bioelectromagnetics</w:t>
      </w:r>
      <w:proofErr w:type="spellEnd"/>
      <w:r w:rsidR="00FC3643" w:rsidRPr="00FC3643">
        <w:rPr>
          <w:rFonts w:ascii="Verdana" w:hAnsi="Verdana" w:cs="Arial"/>
          <w:sz w:val="16"/>
          <w:szCs w:val="16"/>
        </w:rPr>
        <w:t>; è Autore di più di 190 pubblicazioni scientifiche.</w:t>
      </w:r>
    </w:p>
    <w:p w:rsidR="00430267" w:rsidRDefault="00430267" w:rsidP="00430267">
      <w:pPr>
        <w:spacing w:after="0"/>
        <w:jc w:val="right"/>
        <w:rPr>
          <w:sz w:val="20"/>
          <w:szCs w:val="20"/>
        </w:rPr>
      </w:pPr>
      <w:r w:rsidRPr="00B714C6">
        <w:rPr>
          <w:sz w:val="20"/>
          <w:szCs w:val="20"/>
        </w:rPr>
        <w:t>Info:</w:t>
      </w:r>
      <w:r w:rsidRPr="00B714C6">
        <w:rPr>
          <w:b/>
          <w:sz w:val="20"/>
          <w:szCs w:val="20"/>
        </w:rPr>
        <w:t xml:space="preserve"> Prof. </w:t>
      </w:r>
      <w:r>
        <w:rPr>
          <w:b/>
          <w:sz w:val="20"/>
          <w:szCs w:val="20"/>
        </w:rPr>
        <w:t>Rita Massa</w:t>
      </w:r>
      <w:r w:rsidRPr="00B714C6">
        <w:rPr>
          <w:b/>
          <w:sz w:val="20"/>
          <w:szCs w:val="20"/>
        </w:rPr>
        <w:t xml:space="preserve"> - </w:t>
      </w:r>
      <w:r w:rsidRPr="00B714C6">
        <w:rPr>
          <w:sz w:val="20"/>
          <w:szCs w:val="20"/>
        </w:rPr>
        <w:t xml:space="preserve">tel. 081 </w:t>
      </w:r>
      <w:r>
        <w:rPr>
          <w:rFonts w:ascii="Helvetica" w:hAnsi="Helvetica" w:cs="Helvetica"/>
          <w:color w:val="333333"/>
          <w:sz w:val="19"/>
          <w:szCs w:val="19"/>
          <w:shd w:val="clear" w:color="auto" w:fill="FFFFFF"/>
        </w:rPr>
        <w:t>676844 </w:t>
      </w:r>
      <w:r w:rsidRPr="00B714C6">
        <w:rPr>
          <w:sz w:val="20"/>
          <w:szCs w:val="20"/>
        </w:rPr>
        <w:t xml:space="preserve"> – </w:t>
      </w:r>
      <w:hyperlink r:id="rId11" w:history="1">
        <w:r w:rsidRPr="001B7163">
          <w:t>rita.massa@unina.it</w:t>
        </w:r>
      </w:hyperlink>
    </w:p>
    <w:p w:rsidR="00430267" w:rsidRPr="00B714C6" w:rsidRDefault="00430267" w:rsidP="00430267">
      <w:pPr>
        <w:spacing w:after="0"/>
        <w:jc w:val="right"/>
        <w:rPr>
          <w:b/>
          <w:sz w:val="20"/>
          <w:szCs w:val="20"/>
        </w:rPr>
      </w:pPr>
      <w:r w:rsidRPr="00B714C6">
        <w:rPr>
          <w:b/>
          <w:sz w:val="20"/>
          <w:szCs w:val="20"/>
        </w:rPr>
        <w:t xml:space="preserve">Prof. </w:t>
      </w:r>
      <w:r>
        <w:rPr>
          <w:b/>
          <w:sz w:val="20"/>
          <w:szCs w:val="20"/>
        </w:rPr>
        <w:t xml:space="preserve">Giuseppe Ruello </w:t>
      </w:r>
      <w:r w:rsidRPr="00B714C6">
        <w:rPr>
          <w:b/>
          <w:sz w:val="20"/>
          <w:szCs w:val="20"/>
        </w:rPr>
        <w:t xml:space="preserve">- </w:t>
      </w:r>
      <w:r w:rsidRPr="00B714C6">
        <w:rPr>
          <w:sz w:val="20"/>
          <w:szCs w:val="20"/>
        </w:rPr>
        <w:t>tel. 081 7683</w:t>
      </w:r>
      <w:r>
        <w:rPr>
          <w:sz w:val="20"/>
          <w:szCs w:val="20"/>
        </w:rPr>
        <w:t>512</w:t>
      </w:r>
      <w:r w:rsidRPr="00B714C6">
        <w:rPr>
          <w:sz w:val="20"/>
          <w:szCs w:val="20"/>
        </w:rPr>
        <w:t xml:space="preserve"> – </w:t>
      </w:r>
      <w:r>
        <w:rPr>
          <w:sz w:val="20"/>
          <w:szCs w:val="20"/>
        </w:rPr>
        <w:t>ruello</w:t>
      </w:r>
      <w:r w:rsidRPr="00CE0A8A">
        <w:rPr>
          <w:sz w:val="20"/>
          <w:szCs w:val="20"/>
        </w:rPr>
        <w:t>@unina.it</w:t>
      </w:r>
    </w:p>
    <w:p w:rsidR="006E0249" w:rsidRPr="00B714C6" w:rsidRDefault="006E0249" w:rsidP="003E41FE">
      <w:pPr>
        <w:spacing w:after="0"/>
        <w:jc w:val="right"/>
        <w:rPr>
          <w:b/>
          <w:sz w:val="20"/>
          <w:szCs w:val="20"/>
        </w:rPr>
      </w:pPr>
    </w:p>
    <w:sectPr w:rsidR="006E0249" w:rsidRPr="00B714C6" w:rsidSect="00C67CA8">
      <w:type w:val="continuous"/>
      <w:pgSz w:w="11906" w:h="16838" w:code="9"/>
      <w:pgMar w:top="284" w:right="284" w:bottom="284" w:left="28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64B89" w:rsidRDefault="00964B89" w:rsidP="00C86963">
      <w:pPr>
        <w:spacing w:after="0" w:line="240" w:lineRule="auto"/>
      </w:pPr>
      <w:r>
        <w:separator/>
      </w:r>
    </w:p>
  </w:endnote>
  <w:endnote w:type="continuationSeparator" w:id="0">
    <w:p w:rsidR="00964B89" w:rsidRDefault="00964B89" w:rsidP="00C86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86963" w:rsidRDefault="002F4BF5" w:rsidP="00C8501F">
    <w:pPr>
      <w:pStyle w:val="Pidipagina"/>
      <w:jc w:val="center"/>
    </w:pPr>
    <w:r w:rsidRPr="009D3E45">
      <w:rPr>
        <w:noProof/>
      </w:rPr>
      <w:drawing>
        <wp:inline distT="0" distB="0" distL="0" distR="0" wp14:anchorId="1F8083C4" wp14:editId="204BBFDC">
          <wp:extent cx="1533600" cy="471600"/>
          <wp:effectExtent l="0" t="0" r="0" b="0"/>
          <wp:docPr id="1026" name="Picture 2" descr="C:\Users\Daniele\Desktop\Daniele\Università\Dottorato\Dottorato ITEE\Sito Web\logo un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Daniele\Desktop\Daniele\Università\Dottorato\Dottorato ITEE\Sito Web\logo unin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600" cy="47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64B89" w:rsidRDefault="00964B89" w:rsidP="00C86963">
      <w:pPr>
        <w:spacing w:after="0" w:line="240" w:lineRule="auto"/>
      </w:pPr>
      <w:r>
        <w:separator/>
      </w:r>
    </w:p>
  </w:footnote>
  <w:footnote w:type="continuationSeparator" w:id="0">
    <w:p w:rsidR="00964B89" w:rsidRDefault="00964B89" w:rsidP="00C869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F4BF5" w:rsidRDefault="002F4BF5" w:rsidP="002F4BF5">
    <w:pPr>
      <w:pStyle w:val="Intestazione"/>
      <w:jc w:val="center"/>
    </w:pPr>
    <w:r>
      <w:rPr>
        <w:rFonts w:ascii="Arial" w:hAnsi="Arial" w:cs="Arial"/>
        <w:b/>
        <w:bCs/>
        <w:noProof/>
        <w:sz w:val="24"/>
        <w:szCs w:val="24"/>
      </w:rPr>
      <w:drawing>
        <wp:inline distT="0" distB="0" distL="0" distR="0" wp14:anchorId="2A6E7ED9" wp14:editId="6C0508F2">
          <wp:extent cx="2343600" cy="10440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cth-184 × 8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3600" cy="10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Grigliatabella"/>
      <w:tblW w:w="0" w:type="auto"/>
      <w:tblBorders>
        <w:top w:val="single" w:sz="4" w:space="0" w:color="1F497D" w:themeColor="text2"/>
        <w:left w:val="single" w:sz="4" w:space="0" w:color="1F497D" w:themeColor="text2"/>
        <w:bottom w:val="single" w:sz="4" w:space="0" w:color="1F497D" w:themeColor="text2"/>
        <w:right w:val="single" w:sz="4" w:space="0" w:color="1F497D" w:themeColor="text2"/>
        <w:insideH w:val="single" w:sz="4" w:space="0" w:color="1F497D" w:themeColor="text2"/>
        <w:insideV w:val="single" w:sz="4" w:space="0" w:color="1F497D" w:themeColor="text2"/>
      </w:tblBorders>
      <w:shd w:val="clear" w:color="auto" w:fill="1F497D" w:themeFill="text2"/>
      <w:tblLook w:val="04A0" w:firstRow="1" w:lastRow="0" w:firstColumn="1" w:lastColumn="0" w:noHBand="0" w:noVBand="1"/>
    </w:tblPr>
    <w:tblGrid>
      <w:gridCol w:w="11328"/>
    </w:tblGrid>
    <w:tr w:rsidR="002F4BF5" w:rsidTr="00104152">
      <w:tc>
        <w:tcPr>
          <w:tcW w:w="11478" w:type="dxa"/>
          <w:shd w:val="clear" w:color="auto" w:fill="1F497D" w:themeFill="text2"/>
        </w:tcPr>
        <w:p w:rsidR="002F4BF5" w:rsidRPr="002A04E7" w:rsidRDefault="002F4BF5" w:rsidP="002F4BF5">
          <w:pPr>
            <w:pStyle w:val="Intestazione"/>
            <w:jc w:val="center"/>
            <w:rPr>
              <w:b/>
              <w:color w:val="FFFFFF" w:themeColor="background1"/>
              <w:sz w:val="32"/>
              <w:szCs w:val="32"/>
              <w:lang w:val="en-GB"/>
            </w:rPr>
          </w:pPr>
          <w:r>
            <w:rPr>
              <w:b/>
              <w:color w:val="FFFFFF" w:themeColor="background1"/>
              <w:sz w:val="32"/>
              <w:szCs w:val="32"/>
              <w:lang w:val="en-GB"/>
            </w:rPr>
            <w:t>SEMINAR Announcement</w:t>
          </w:r>
        </w:p>
      </w:tc>
    </w:tr>
  </w:tbl>
  <w:p w:rsidR="002F4BF5" w:rsidRDefault="002F4BF5" w:rsidP="00C8501F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99716F"/>
    <w:multiLevelType w:val="hybridMultilevel"/>
    <w:tmpl w:val="1A8CEB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595007"/>
    <w:multiLevelType w:val="hybridMultilevel"/>
    <w:tmpl w:val="E0FCE990"/>
    <w:lvl w:ilvl="0" w:tplc="A8F67624">
      <w:numFmt w:val="bullet"/>
      <w:lvlText w:val=""/>
      <w:lvlJc w:val="left"/>
      <w:pPr>
        <w:ind w:left="720" w:hanging="360"/>
      </w:pPr>
      <w:rPr>
        <w:rFonts w:ascii="Verdana" w:eastAsiaTheme="minorHAnsi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0E3A49"/>
    <w:multiLevelType w:val="hybridMultilevel"/>
    <w:tmpl w:val="81DA0040"/>
    <w:lvl w:ilvl="0" w:tplc="A8F67624">
      <w:numFmt w:val="bullet"/>
      <w:lvlText w:val=""/>
      <w:lvlJc w:val="left"/>
      <w:pPr>
        <w:ind w:left="1080" w:hanging="360"/>
      </w:pPr>
      <w:rPr>
        <w:rFonts w:ascii="Verdana" w:eastAsiaTheme="minorHAnsi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CD71AFB"/>
    <w:multiLevelType w:val="hybridMultilevel"/>
    <w:tmpl w:val="AD10B828"/>
    <w:lvl w:ilvl="0" w:tplc="A8F67624">
      <w:numFmt w:val="bullet"/>
      <w:lvlText w:val=""/>
      <w:lvlJc w:val="left"/>
      <w:pPr>
        <w:ind w:left="1080" w:hanging="360"/>
      </w:pPr>
      <w:rPr>
        <w:rFonts w:ascii="Verdana" w:eastAsiaTheme="minorHAnsi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963"/>
    <w:rsid w:val="00045FD7"/>
    <w:rsid w:val="000C6507"/>
    <w:rsid w:val="00130417"/>
    <w:rsid w:val="00147457"/>
    <w:rsid w:val="00165F59"/>
    <w:rsid w:val="00214AD7"/>
    <w:rsid w:val="002221CA"/>
    <w:rsid w:val="00247AF3"/>
    <w:rsid w:val="00270FBF"/>
    <w:rsid w:val="002755E2"/>
    <w:rsid w:val="002816C3"/>
    <w:rsid w:val="002F29D9"/>
    <w:rsid w:val="002F4BF5"/>
    <w:rsid w:val="00321D17"/>
    <w:rsid w:val="003B2281"/>
    <w:rsid w:val="003E41FE"/>
    <w:rsid w:val="00423D0C"/>
    <w:rsid w:val="00430267"/>
    <w:rsid w:val="004A058F"/>
    <w:rsid w:val="004B2434"/>
    <w:rsid w:val="004F0799"/>
    <w:rsid w:val="0051124F"/>
    <w:rsid w:val="00541D72"/>
    <w:rsid w:val="00544E1B"/>
    <w:rsid w:val="00577308"/>
    <w:rsid w:val="005B1050"/>
    <w:rsid w:val="005E0CF2"/>
    <w:rsid w:val="005E41DF"/>
    <w:rsid w:val="00622B1E"/>
    <w:rsid w:val="00632D83"/>
    <w:rsid w:val="006756CD"/>
    <w:rsid w:val="006804BC"/>
    <w:rsid w:val="006B5FE3"/>
    <w:rsid w:val="006C263C"/>
    <w:rsid w:val="006E0249"/>
    <w:rsid w:val="00741282"/>
    <w:rsid w:val="007555A6"/>
    <w:rsid w:val="007921B9"/>
    <w:rsid w:val="007C40F8"/>
    <w:rsid w:val="00902127"/>
    <w:rsid w:val="00912AAB"/>
    <w:rsid w:val="00932222"/>
    <w:rsid w:val="00964B89"/>
    <w:rsid w:val="009B6499"/>
    <w:rsid w:val="009D7920"/>
    <w:rsid w:val="00A02673"/>
    <w:rsid w:val="00A25704"/>
    <w:rsid w:val="00A33BD9"/>
    <w:rsid w:val="00A75E68"/>
    <w:rsid w:val="00AC0424"/>
    <w:rsid w:val="00AE3BB1"/>
    <w:rsid w:val="00AE68D9"/>
    <w:rsid w:val="00B63756"/>
    <w:rsid w:val="00B714C6"/>
    <w:rsid w:val="00BA04B3"/>
    <w:rsid w:val="00C342FD"/>
    <w:rsid w:val="00C67CA8"/>
    <w:rsid w:val="00C8501F"/>
    <w:rsid w:val="00C86963"/>
    <w:rsid w:val="00C87730"/>
    <w:rsid w:val="00CC7D7E"/>
    <w:rsid w:val="00CE0A8A"/>
    <w:rsid w:val="00D31F93"/>
    <w:rsid w:val="00DD7616"/>
    <w:rsid w:val="00F37764"/>
    <w:rsid w:val="00FB3662"/>
    <w:rsid w:val="00FC3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B24891"/>
  <w15:docId w15:val="{AD697945-E05A-48F2-8235-943C24DA9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2570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869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86963"/>
  </w:style>
  <w:style w:type="paragraph" w:styleId="Pidipagina">
    <w:name w:val="footer"/>
    <w:basedOn w:val="Normale"/>
    <w:link w:val="PidipaginaCarattere"/>
    <w:uiPriority w:val="99"/>
    <w:unhideWhenUsed/>
    <w:rsid w:val="00C869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8696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6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6963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77308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2221CA"/>
    <w:pPr>
      <w:ind w:left="720"/>
      <w:contextualSpacing/>
    </w:pPr>
  </w:style>
  <w:style w:type="table" w:styleId="Grigliatabella">
    <w:name w:val="Table Grid"/>
    <w:basedOn w:val="Tabellanormale"/>
    <w:uiPriority w:val="59"/>
    <w:rsid w:val="002F4B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06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ita.massa@unina.it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82E218-C5E5-4233-A4B5-F42948060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Administrator</Company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cuccaro</dc:creator>
  <cp:lastModifiedBy>Giuseppe Ru</cp:lastModifiedBy>
  <cp:revision>3</cp:revision>
  <cp:lastPrinted>2014-09-05T12:16:00Z</cp:lastPrinted>
  <dcterms:created xsi:type="dcterms:W3CDTF">2020-05-13T20:48:00Z</dcterms:created>
  <dcterms:modified xsi:type="dcterms:W3CDTF">2020-05-13T20:50:00Z</dcterms:modified>
</cp:coreProperties>
</file>